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291E0" w14:textId="12DC2FF2" w:rsidR="001E5A0C" w:rsidRDefault="001E5A0C" w:rsidP="00F8130B">
      <w:pPr>
        <w:pStyle w:val="CRCoverPage"/>
        <w:tabs>
          <w:tab w:val="right" w:pos="9639"/>
        </w:tabs>
        <w:spacing w:after="0"/>
        <w:rPr>
          <w:b/>
          <w:i/>
          <w:noProof/>
          <w:sz w:val="28"/>
        </w:rPr>
      </w:pPr>
      <w:r w:rsidRPr="00800E83">
        <w:rPr>
          <w:b/>
          <w:bCs/>
          <w:noProof/>
          <w:sz w:val="24"/>
        </w:rPr>
        <w:t>3GPP TSG-RAN WG2 Meeting #10</w:t>
      </w:r>
      <w:r>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18</w:t>
      </w:r>
      <w:r>
        <w:rPr>
          <w:b/>
          <w:bCs/>
          <w:i/>
          <w:noProof/>
          <w:sz w:val="28"/>
        </w:rPr>
        <w:t>16527</w:t>
      </w:r>
    </w:p>
    <w:p w14:paraId="03F2F873" w14:textId="77777777" w:rsidR="001E5A0C" w:rsidRDefault="001E5A0C" w:rsidP="001E5A0C">
      <w:pPr>
        <w:pStyle w:val="CRCoverPage"/>
        <w:outlineLvl w:val="0"/>
        <w:rPr>
          <w:b/>
          <w:noProof/>
          <w:sz w:val="24"/>
        </w:rPr>
      </w:pPr>
      <w:r>
        <w:rPr>
          <w:b/>
          <w:noProof/>
          <w:sz w:val="24"/>
        </w:rPr>
        <w:t>Spokane</w:t>
      </w:r>
      <w:r w:rsidRPr="00800E83">
        <w:rPr>
          <w:b/>
          <w:noProof/>
          <w:sz w:val="24"/>
        </w:rPr>
        <w:t xml:space="preserve">, </w:t>
      </w:r>
      <w:r>
        <w:rPr>
          <w:b/>
          <w:noProof/>
          <w:sz w:val="24"/>
        </w:rPr>
        <w:t>USA</w:t>
      </w:r>
      <w:r w:rsidRPr="00800E83">
        <w:rPr>
          <w:b/>
          <w:noProof/>
          <w:sz w:val="24"/>
        </w:rPr>
        <w:t xml:space="preserve">, </w:t>
      </w:r>
      <w:r>
        <w:rPr>
          <w:b/>
          <w:noProof/>
          <w:sz w:val="24"/>
        </w:rPr>
        <w:t>12</w:t>
      </w:r>
      <w:r w:rsidRPr="00800E83">
        <w:rPr>
          <w:b/>
          <w:noProof/>
          <w:sz w:val="24"/>
        </w:rPr>
        <w:t xml:space="preserve"> - </w:t>
      </w:r>
      <w:r>
        <w:rPr>
          <w:b/>
          <w:noProof/>
          <w:sz w:val="24"/>
        </w:rPr>
        <w:t>16</w:t>
      </w:r>
      <w:r w:rsidRPr="00800E83">
        <w:rPr>
          <w:b/>
          <w:noProof/>
          <w:sz w:val="24"/>
        </w:rPr>
        <w:t xml:space="preserve"> </w:t>
      </w:r>
      <w:r>
        <w:rPr>
          <w:b/>
          <w:noProof/>
          <w:sz w:val="24"/>
        </w:rPr>
        <w:t>November</w:t>
      </w:r>
      <w:r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1573948C" w:rsidR="001E41F3" w:rsidRDefault="00826647" w:rsidP="0051580D">
            <w:pPr>
              <w:pStyle w:val="CRCoverPage"/>
              <w:spacing w:after="0"/>
              <w:rPr>
                <w:b/>
                <w:noProof/>
                <w:sz w:val="28"/>
              </w:rPr>
            </w:pPr>
            <w:r>
              <w:rPr>
                <w:b/>
                <w:noProof/>
                <w:sz w:val="28"/>
              </w:rPr>
              <w:t>36</w:t>
            </w:r>
            <w:r w:rsidR="002F776E">
              <w:rPr>
                <w:b/>
                <w:noProof/>
                <w:sz w:val="28"/>
              </w:rPr>
              <w:t>.331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79E3B8EE" w:rsidR="001E41F3" w:rsidRDefault="00F3753E">
            <w:pPr>
              <w:pStyle w:val="CRCoverPage"/>
              <w:spacing w:after="0"/>
              <w:rPr>
                <w:noProof/>
              </w:rPr>
            </w:pPr>
            <w:r>
              <w:rPr>
                <w:b/>
                <w:noProof/>
                <w:sz w:val="28"/>
              </w:rPr>
              <w:t>3</w:t>
            </w:r>
            <w:r w:rsidR="001E5A0C">
              <w:rPr>
                <w:b/>
                <w:noProof/>
                <w:sz w:val="28"/>
              </w:rPr>
              <w:t>702</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0296BED" w:rsidR="001E41F3" w:rsidRDefault="00BC62B1">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1CB3030F" w:rsidR="001E41F3" w:rsidRDefault="00D6693F">
            <w:pPr>
              <w:pStyle w:val="CRCoverPage"/>
              <w:spacing w:after="0"/>
              <w:jc w:val="center"/>
              <w:rPr>
                <w:noProof/>
              </w:rPr>
            </w:pPr>
            <w:r>
              <w:rPr>
                <w:b/>
                <w:noProof/>
                <w:sz w:val="32"/>
              </w:rPr>
              <w:t>15.3.0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701F7425" w:rsidR="001E41F3" w:rsidRDefault="001368F4">
            <w:pPr>
              <w:pStyle w:val="CRCoverPage"/>
              <w:spacing w:after="0"/>
              <w:ind w:left="100"/>
              <w:rPr>
                <w:noProof/>
              </w:rPr>
            </w:pPr>
            <w:r>
              <w:rPr>
                <w:noProof/>
              </w:rPr>
              <w:t>Addition of</w:t>
            </w:r>
            <w:r w:rsidR="00F32297">
              <w:rPr>
                <w:noProof/>
              </w:rPr>
              <w:t xml:space="preserve"> </w:t>
            </w:r>
            <w:r>
              <w:rPr>
                <w:noProof/>
              </w:rPr>
              <w:t>RAN specific Access Category</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580D2D6" w:rsidR="00132364" w:rsidRDefault="00C22D7E" w:rsidP="00132364">
            <w:pPr>
              <w:pStyle w:val="CRCoverPage"/>
              <w:spacing w:after="0"/>
              <w:ind w:left="100"/>
              <w:rPr>
                <w:noProof/>
              </w:rPr>
            </w:pPr>
            <w:r>
              <w:rPr>
                <w:noProof/>
              </w:rPr>
              <w:t>LTE_5GCN_connect-Core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1D2AA085" w:rsidR="00132364" w:rsidRDefault="006E06D4" w:rsidP="00132364">
            <w:pPr>
              <w:pStyle w:val="CRCoverPage"/>
              <w:spacing w:after="0"/>
              <w:ind w:left="100"/>
              <w:rPr>
                <w:noProof/>
              </w:rPr>
            </w:pPr>
            <w:r>
              <w:rPr>
                <w:noProof/>
              </w:rPr>
              <w:t>2018-</w:t>
            </w:r>
            <w:r w:rsidR="001E5A0C">
              <w:rPr>
                <w:noProof/>
              </w:rPr>
              <w:t>11</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C0C38C4" w:rsidR="00132364" w:rsidRDefault="002F776E"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bookmarkStart w:id="1" w:name="_GoBack"/>
            <w:bookmarkEnd w:id="1"/>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365AFE9D" w:rsidR="00132364" w:rsidRDefault="001368F4" w:rsidP="001368F4">
            <w:pPr>
              <w:pStyle w:val="CRCoverPage"/>
              <w:spacing w:before="20" w:after="80"/>
              <w:ind w:left="100"/>
              <w:rPr>
                <w:noProof/>
              </w:rPr>
            </w:pPr>
            <w:r>
              <w:rPr>
                <w:noProof/>
              </w:rPr>
              <w:t>SA1 agreed in S1-182437 new standardised value for RAN specific Access Category</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7128B095" w:rsidR="00132364" w:rsidRPr="00F1220B" w:rsidRDefault="001368F4" w:rsidP="00132364">
            <w:pPr>
              <w:pStyle w:val="CRCoverPage"/>
              <w:numPr>
                <w:ilvl w:val="0"/>
                <w:numId w:val="2"/>
              </w:numPr>
              <w:tabs>
                <w:tab w:val="left" w:pos="384"/>
              </w:tabs>
              <w:spacing w:before="20" w:after="80"/>
              <w:ind w:left="384" w:hanging="284"/>
              <w:rPr>
                <w:noProof/>
              </w:rPr>
            </w:pPr>
            <w:r>
              <w:rPr>
                <w:noProof/>
              </w:rPr>
              <w:t>Finalise</w:t>
            </w:r>
            <w:r w:rsidR="00A80B3E">
              <w:rPr>
                <w:noProof/>
              </w:rPr>
              <w:t xml:space="preserve"> </w:t>
            </w:r>
            <w:r>
              <w:rPr>
                <w:noProof/>
              </w:rPr>
              <w:t xml:space="preserve">UAC </w:t>
            </w:r>
            <w:r w:rsidR="00A80B3E">
              <w:rPr>
                <w:noProof/>
              </w:rPr>
              <w:t xml:space="preserve">procedures </w:t>
            </w:r>
            <w:r w:rsidR="00A80B3E" w:rsidRPr="001368F4">
              <w:rPr>
                <w:noProof/>
              </w:rPr>
              <w:t xml:space="preserve">for </w:t>
            </w:r>
            <w:r w:rsidRPr="001368F4">
              <w:rPr>
                <w:iCs/>
              </w:rPr>
              <w:t>R</w:t>
            </w:r>
            <w:r w:rsidR="00F1220B">
              <w:rPr>
                <w:iCs/>
              </w:rPr>
              <w:t>RC connection resume, i.e. selection of Access Category</w:t>
            </w:r>
          </w:p>
          <w:p w14:paraId="052C2DD9" w14:textId="0AE79415" w:rsidR="00F1220B" w:rsidRPr="00F1220B" w:rsidRDefault="00F1220B" w:rsidP="00F1220B">
            <w:pPr>
              <w:pStyle w:val="CRCoverPage"/>
              <w:numPr>
                <w:ilvl w:val="0"/>
                <w:numId w:val="2"/>
              </w:numPr>
              <w:tabs>
                <w:tab w:val="left" w:pos="384"/>
              </w:tabs>
              <w:spacing w:before="20" w:after="80"/>
              <w:ind w:left="384" w:hanging="284"/>
              <w:rPr>
                <w:noProof/>
              </w:rPr>
            </w:pPr>
            <w:r>
              <w:rPr>
                <w:noProof/>
              </w:rPr>
              <w:t xml:space="preserve">Finalise UAC procedures </w:t>
            </w:r>
            <w:r w:rsidRPr="001368F4">
              <w:rPr>
                <w:noProof/>
              </w:rPr>
              <w:t xml:space="preserve">for </w:t>
            </w:r>
            <w:r>
              <w:rPr>
                <w:iCs/>
              </w:rPr>
              <w:t>R</w:t>
            </w:r>
            <w:r w:rsidRPr="001368F4">
              <w:rPr>
                <w:iCs/>
              </w:rPr>
              <w:t>NA update</w:t>
            </w:r>
            <w:r>
              <w:rPr>
                <w:iCs/>
              </w:rPr>
              <w:t>, i.e. selection of Access Category</w:t>
            </w:r>
          </w:p>
          <w:p w14:paraId="3B46496B" w14:textId="206C3E9E" w:rsidR="00F1220B" w:rsidRPr="00147AFF" w:rsidRDefault="00911A35" w:rsidP="00132364">
            <w:pPr>
              <w:pStyle w:val="CRCoverPage"/>
              <w:numPr>
                <w:ilvl w:val="0"/>
                <w:numId w:val="2"/>
              </w:numPr>
              <w:tabs>
                <w:tab w:val="left" w:pos="384"/>
              </w:tabs>
              <w:spacing w:before="20" w:after="80"/>
              <w:ind w:left="384" w:hanging="284"/>
              <w:rPr>
                <w:noProof/>
              </w:rPr>
            </w:pPr>
            <w:r>
              <w:rPr>
                <w:noProof/>
              </w:rPr>
              <w:t xml:space="preserve">Editorial: change font colour of </w:t>
            </w:r>
            <w:r w:rsidRPr="00550AB4">
              <w:rPr>
                <w:i/>
                <w:iCs/>
                <w:color w:val="FF0000"/>
              </w:rPr>
              <w:t>uplinkDataCompression</w:t>
            </w:r>
          </w:p>
          <w:p w14:paraId="73AAF243" w14:textId="61A177FE" w:rsidR="00147AFF" w:rsidRPr="00A80B3E" w:rsidRDefault="00147AFF" w:rsidP="00132364">
            <w:pPr>
              <w:pStyle w:val="CRCoverPage"/>
              <w:numPr>
                <w:ilvl w:val="0"/>
                <w:numId w:val="2"/>
              </w:numPr>
              <w:tabs>
                <w:tab w:val="left" w:pos="384"/>
              </w:tabs>
              <w:spacing w:before="20" w:after="80"/>
              <w:ind w:left="384" w:hanging="284"/>
              <w:rPr>
                <w:noProof/>
              </w:rPr>
            </w:pPr>
            <w:r w:rsidRPr="00147AFF">
              <w:rPr>
                <w:iCs/>
                <w:color w:val="000000" w:themeColor="text1"/>
              </w:rPr>
              <w:t>Editorial: Adding break line after ‘</w:t>
            </w:r>
            <w:r w:rsidRPr="008E03E9">
              <w:rPr>
                <w:lang w:val="sv-SE"/>
              </w:rPr>
              <w:t xml:space="preserve">set the variable </w:t>
            </w:r>
            <w:r w:rsidRPr="009E2497">
              <w:rPr>
                <w:i/>
                <w:lang w:val="sv-SE"/>
              </w:rPr>
              <w:t xml:space="preserve">pendingRnaUpdate </w:t>
            </w:r>
            <w:r w:rsidRPr="008E03E9">
              <w:rPr>
                <w:lang w:val="sv-SE"/>
              </w:rPr>
              <w:t>to 'TRUE';</w:t>
            </w:r>
            <w:r>
              <w:rPr>
                <w:lang w:val="sv-SE"/>
              </w:rPr>
              <w:t>’</w:t>
            </w:r>
          </w:p>
          <w:p w14:paraId="33BF2766" w14:textId="77777777" w:rsidR="00A80B3E" w:rsidRDefault="00A80B3E" w:rsidP="00A80B3E">
            <w:pPr>
              <w:pStyle w:val="CRCoverPage"/>
              <w:tabs>
                <w:tab w:val="left" w:pos="384"/>
              </w:tabs>
              <w:spacing w:before="20" w:after="80"/>
              <w:ind w:left="384"/>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691570D0"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B3770F">
              <w:rPr>
                <w:noProof/>
              </w:rPr>
              <w:t xml:space="preserve">Unified Access Control </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3CAD71D4"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B3770F">
              <w:rPr>
                <w:noProof/>
              </w:rPr>
              <w:t xml:space="preserve">, </w:t>
            </w:r>
            <w:r w:rsidR="004B4B68">
              <w:rPr>
                <w:noProof/>
              </w:rPr>
              <w:t>t</w:t>
            </w:r>
            <w:r w:rsidR="004B4B68" w:rsidRPr="00D6693F">
              <w:rPr>
                <w:noProof/>
              </w:rPr>
              <w:t xml:space="preserve">he </w:t>
            </w:r>
            <w:r w:rsidR="004B4B68">
              <w:rPr>
                <w:noProof/>
              </w:rPr>
              <w:t>barring configuration is ambiguous.</w:t>
            </w:r>
          </w:p>
          <w:p w14:paraId="3DAD91BD" w14:textId="2D2F4F68" w:rsidR="00132364" w:rsidRDefault="00132364" w:rsidP="00B3770F">
            <w:pPr>
              <w:pStyle w:val="CRCoverPage"/>
              <w:numPr>
                <w:ilvl w:val="0"/>
                <w:numId w:val="3"/>
              </w:numPr>
              <w:tabs>
                <w:tab w:val="left" w:pos="384"/>
              </w:tabs>
              <w:spacing w:before="20" w:after="80"/>
              <w:ind w:left="384" w:hanging="284"/>
              <w:rPr>
                <w:noProof/>
              </w:rPr>
            </w:pPr>
            <w:r>
              <w:rPr>
                <w:noProof/>
              </w:rPr>
              <w:t xml:space="preserve">If the UE is implemented according </w:t>
            </w:r>
            <w:r w:rsidR="00B3770F">
              <w:rPr>
                <w:noProof/>
              </w:rPr>
              <w:t xml:space="preserve">to the CR and the network is not, </w:t>
            </w:r>
            <w:r w:rsidR="00B3770F" w:rsidRPr="00D6693F">
              <w:rPr>
                <w:noProof/>
              </w:rPr>
              <w:t xml:space="preserve">the </w:t>
            </w:r>
            <w:r w:rsidR="00B3770F">
              <w:rPr>
                <w:noProof/>
              </w:rPr>
              <w:t xml:space="preserve">barring configuration </w:t>
            </w:r>
            <w:r w:rsidR="00224C53">
              <w:rPr>
                <w:noProof/>
              </w:rPr>
              <w:t xml:space="preserve">is ambiguous. </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634F64A" w:rsidR="00132364" w:rsidRDefault="00D536B6" w:rsidP="00132364">
            <w:pPr>
              <w:pStyle w:val="CRCoverPage"/>
              <w:spacing w:before="20" w:after="80"/>
              <w:ind w:left="100"/>
              <w:rPr>
                <w:noProof/>
              </w:rPr>
            </w:pPr>
            <w:r>
              <w:rPr>
                <w:noProof/>
              </w:rPr>
              <w:t xml:space="preserve">UAC configuration </w:t>
            </w:r>
            <w:r w:rsidR="004B4B68">
              <w:rPr>
                <w:noProof/>
              </w:rPr>
              <w:t>for RNA update remain aligned accros specifications.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382359FB" w:rsidR="00132364" w:rsidRDefault="00911A35" w:rsidP="00132364">
            <w:pPr>
              <w:pStyle w:val="CRCoverPage"/>
              <w:spacing w:after="0"/>
              <w:ind w:left="100"/>
              <w:rPr>
                <w:noProof/>
              </w:rPr>
            </w:pPr>
            <w:r>
              <w:rPr>
                <w:noProof/>
              </w:rPr>
              <w:t>5.3.</w:t>
            </w:r>
            <w:r w:rsidR="004B4B68">
              <w:rPr>
                <w:noProof/>
              </w:rPr>
              <w:t>3.</w:t>
            </w:r>
            <w:r>
              <w:rPr>
                <w:noProof/>
              </w:rPr>
              <w:t>2, 5.3.17</w:t>
            </w:r>
            <w:r w:rsidR="00F1220B">
              <w:rPr>
                <w:noProof/>
              </w:rPr>
              <w:t>.</w:t>
            </w:r>
            <w:r>
              <w:rPr>
                <w:noProof/>
              </w:rPr>
              <w:t>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FE99D21" w:rsidR="00132364" w:rsidRDefault="00D536B6"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03DEE86" w:rsidR="00132364" w:rsidRDefault="00D536B6"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12F48E7B" w:rsidR="00132364" w:rsidRDefault="00D536B6"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352CA2DC" w:rsidR="00132364" w:rsidRDefault="00BC62B1" w:rsidP="00132364">
            <w:pPr>
              <w:pStyle w:val="CRCoverPage"/>
              <w:spacing w:after="0"/>
              <w:ind w:left="100"/>
              <w:rPr>
                <w:noProof/>
              </w:rPr>
            </w:pPr>
            <w:r>
              <w:rPr>
                <w:noProof/>
              </w:rPr>
              <w:t>This is revision of the agreed in principle CR in R2-181</w:t>
            </w:r>
            <w:r>
              <w:rPr>
                <w:noProof/>
              </w:rPr>
              <w:t>3643</w:t>
            </w: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0B6730A6" w14:textId="77777777" w:rsidR="00C22D7E" w:rsidRPr="00CC7909" w:rsidRDefault="00C22D7E" w:rsidP="00C22D7E">
      <w:pPr>
        <w:pStyle w:val="Heading4"/>
      </w:pPr>
      <w:r w:rsidRPr="00CC7909">
        <w:t>5.3.3.2</w:t>
      </w:r>
      <w:r w:rsidRPr="00CC7909">
        <w:tab/>
        <w:t>Initiation</w:t>
      </w:r>
    </w:p>
    <w:p w14:paraId="10C204C2" w14:textId="77777777" w:rsidR="00C22D7E" w:rsidRPr="00CC7909" w:rsidRDefault="00C22D7E" w:rsidP="00C22D7E">
      <w:r w:rsidRPr="00CC7909">
        <w:t>The UE initiates the procedure when upper layers request establishment or resume of an RRC connection while the UE is in RRC_IDLE</w:t>
      </w:r>
      <w:r w:rsidRPr="002D2754">
        <w:t xml:space="preserve"> or when upper layers request resume of an RRC connection or RRC layer requests resume of an RRC connection for, e.g. RNAU or reception of RAN paging while the UE is in RRC_INACTIVE</w:t>
      </w:r>
      <w:r w:rsidRPr="00CC7909">
        <w:t>.</w:t>
      </w:r>
    </w:p>
    <w:p w14:paraId="7E3D3FA5" w14:textId="77777777" w:rsidR="00C22D7E" w:rsidRPr="00CC7909" w:rsidRDefault="00C22D7E" w:rsidP="00C22D7E">
      <w:r w:rsidRPr="00CC7909">
        <w:t xml:space="preserve">Except for NB-IoT, upon initiation of the procedure, </w:t>
      </w:r>
      <w:r w:rsidRPr="002D2754">
        <w:t>if the UE is connected to EPC,</w:t>
      </w:r>
      <w:r>
        <w:t xml:space="preserve"> </w:t>
      </w:r>
      <w:r w:rsidRPr="00CC7909">
        <w:t>the UE shall:</w:t>
      </w:r>
    </w:p>
    <w:p w14:paraId="0EBF8D7D" w14:textId="77777777" w:rsidR="00C22D7E" w:rsidRPr="00CC7909" w:rsidRDefault="00C22D7E" w:rsidP="00C22D7E">
      <w:pPr>
        <w:pStyle w:val="B1"/>
      </w:pPr>
      <w:r w:rsidRPr="00CC7909">
        <w:t>1&gt;</w:t>
      </w:r>
      <w:r w:rsidRPr="00CC7909">
        <w:tab/>
        <w:t xml:space="preserve">if </w:t>
      </w:r>
      <w:r w:rsidRPr="00CC7909">
        <w:rPr>
          <w:i/>
          <w:iCs/>
        </w:rPr>
        <w:t>SystemInformationBlockType2</w:t>
      </w:r>
      <w:r w:rsidRPr="00CC7909">
        <w:t xml:space="preserve"> includes </w:t>
      </w:r>
      <w:r w:rsidRPr="00CC7909">
        <w:rPr>
          <w:i/>
        </w:rPr>
        <w:t>ac-BarringPerPLMN-List</w:t>
      </w:r>
      <w:r w:rsidRPr="00CC7909">
        <w:t xml:space="preserve"> </w:t>
      </w:r>
      <w:r w:rsidRPr="00CC7909">
        <w:rPr>
          <w:lang w:eastAsia="zh-CN"/>
        </w:rPr>
        <w:t xml:space="preserve">and </w:t>
      </w:r>
      <w:r w:rsidRPr="00CC7909">
        <w:t xml:space="preserve">the </w:t>
      </w:r>
      <w:r w:rsidRPr="00CC7909">
        <w:rPr>
          <w:i/>
        </w:rPr>
        <w:t>ac-BarringPerPLMN-List</w:t>
      </w:r>
      <w:r w:rsidRPr="00CC7909">
        <w:t xml:space="preserve"> contains an </w:t>
      </w:r>
      <w:r w:rsidRPr="00CC7909">
        <w:rPr>
          <w:i/>
        </w:rPr>
        <w:t>AC-BarringPerPLMN</w:t>
      </w:r>
      <w:r w:rsidRPr="00CC7909">
        <w:t xml:space="preserve"> entry with the </w:t>
      </w:r>
      <w:r w:rsidRPr="00CC7909">
        <w:rPr>
          <w:i/>
        </w:rPr>
        <w:t>plmn-IdentityIndex</w:t>
      </w:r>
      <w:r w:rsidRPr="00CC7909">
        <w:t xml:space="preserve"> corresponding to the PLMN selected by upper layers (see TS 23.122 [11], TS 24.301 [35]):</w:t>
      </w:r>
    </w:p>
    <w:p w14:paraId="65A3A14A" w14:textId="77777777" w:rsidR="00C22D7E" w:rsidRPr="00CC7909" w:rsidRDefault="00C22D7E" w:rsidP="00C22D7E">
      <w:pPr>
        <w:pStyle w:val="B2"/>
      </w:pPr>
      <w:r w:rsidRPr="00CC7909">
        <w:t>2&gt;</w:t>
      </w:r>
      <w:r w:rsidRPr="00CC7909">
        <w:tab/>
        <w:t xml:space="preserve">select the </w:t>
      </w:r>
      <w:r w:rsidRPr="00CC7909">
        <w:rPr>
          <w:i/>
        </w:rPr>
        <w:t>AC-BarringPerPLMN</w:t>
      </w:r>
      <w:r w:rsidRPr="00CC7909">
        <w:t xml:space="preserve"> entry with the </w:t>
      </w:r>
      <w:r w:rsidRPr="00CC7909">
        <w:rPr>
          <w:i/>
        </w:rPr>
        <w:t>plmn-IdentityIndex</w:t>
      </w:r>
      <w:r w:rsidRPr="00CC7909">
        <w:t xml:space="preserve"> corresponding to the PLMN selected by upper layers;</w:t>
      </w:r>
    </w:p>
    <w:p w14:paraId="516F8C84" w14:textId="77777777" w:rsidR="00C22D7E" w:rsidRPr="00CC7909" w:rsidRDefault="00C22D7E" w:rsidP="00C22D7E">
      <w:pPr>
        <w:pStyle w:val="B2"/>
        <w:rPr>
          <w:i/>
        </w:rPr>
      </w:pPr>
      <w:r w:rsidRPr="00CC7909">
        <w:t>2&gt;</w:t>
      </w:r>
      <w:r w:rsidRPr="00CC7909">
        <w:tab/>
        <w:t xml:space="preserve">in the remainder of this procedure, use the selected </w:t>
      </w:r>
      <w:r w:rsidRPr="00CC7909">
        <w:rPr>
          <w:i/>
        </w:rPr>
        <w:t>AC-BarringPerPLMN</w:t>
      </w:r>
      <w:r w:rsidRPr="00CC7909">
        <w:t xml:space="preserve"> entry (i.e. presence or absence of access barring parameters in this entry) irrespective of the common access barring parameters included</w:t>
      </w:r>
      <w:r w:rsidRPr="00CC7909" w:rsidDel="006C1FA4">
        <w:t xml:space="preserve"> </w:t>
      </w:r>
      <w:r w:rsidRPr="00CC7909">
        <w:t xml:space="preserve">in </w:t>
      </w:r>
      <w:r w:rsidRPr="00CC7909">
        <w:rPr>
          <w:i/>
        </w:rPr>
        <w:t>SystemInformationBlockType2;</w:t>
      </w:r>
    </w:p>
    <w:p w14:paraId="3F6E8EBA" w14:textId="77777777" w:rsidR="00C22D7E" w:rsidRPr="00CC7909" w:rsidRDefault="00C22D7E" w:rsidP="00C22D7E">
      <w:pPr>
        <w:pStyle w:val="B1"/>
      </w:pPr>
      <w:r w:rsidRPr="00CC7909">
        <w:t>1&gt;</w:t>
      </w:r>
      <w:r w:rsidRPr="00CC7909">
        <w:tab/>
        <w:t>else</w:t>
      </w:r>
    </w:p>
    <w:p w14:paraId="0F664932" w14:textId="77777777" w:rsidR="00C22D7E" w:rsidRPr="00CC7909" w:rsidRDefault="00C22D7E" w:rsidP="00C22D7E">
      <w:pPr>
        <w:pStyle w:val="B2"/>
      </w:pPr>
      <w:r w:rsidRPr="00CC7909">
        <w:t>2&gt;</w:t>
      </w:r>
      <w:r w:rsidRPr="00CC7909">
        <w:tab/>
        <w:t xml:space="preserve">in the remainder of this procedure use the common access barring parameters (i.e. presence or absence of these parameters) included in </w:t>
      </w:r>
      <w:r w:rsidRPr="00CC7909">
        <w:rPr>
          <w:i/>
        </w:rPr>
        <w:t>SystemInformationBlockType2;</w:t>
      </w:r>
    </w:p>
    <w:p w14:paraId="6212AB8C" w14:textId="77777777" w:rsidR="00C22D7E" w:rsidRPr="00CC7909" w:rsidRDefault="00C22D7E" w:rsidP="00C22D7E">
      <w:pPr>
        <w:pStyle w:val="B1"/>
        <w:rPr>
          <w:lang w:eastAsia="ko-KR"/>
        </w:rPr>
      </w:pPr>
      <w:r w:rsidRPr="00CC7909">
        <w:rPr>
          <w:lang w:eastAsia="ko-KR"/>
        </w:rPr>
        <w:t>1</w:t>
      </w:r>
      <w:r w:rsidRPr="00CC7909">
        <w:t>&gt;</w:t>
      </w:r>
      <w:r w:rsidRPr="00CC7909">
        <w:tab/>
        <w:t xml:space="preserve">if </w:t>
      </w:r>
      <w:r w:rsidRPr="00CC7909">
        <w:rPr>
          <w:i/>
          <w:iCs/>
        </w:rPr>
        <w:t>SystemInformationBlockType2</w:t>
      </w:r>
      <w:r w:rsidRPr="00CC7909">
        <w:t xml:space="preserve"> contains </w:t>
      </w:r>
      <w:r w:rsidRPr="00CC7909">
        <w:rPr>
          <w:i/>
          <w:lang w:eastAsia="ko-KR"/>
        </w:rPr>
        <w:t>acdc-BarringPerPLMN-List</w:t>
      </w:r>
      <w:r w:rsidRPr="00CC7909">
        <w:rPr>
          <w:lang w:eastAsia="ko-KR"/>
        </w:rPr>
        <w:t xml:space="preserve"> and the </w:t>
      </w:r>
      <w:r w:rsidRPr="00CC7909">
        <w:rPr>
          <w:i/>
          <w:lang w:eastAsia="ko-KR"/>
        </w:rPr>
        <w:t>acdc-BarringPerPLMN-List</w:t>
      </w:r>
      <w:r w:rsidRPr="00CC7909">
        <w:rPr>
          <w:lang w:eastAsia="ko-KR"/>
        </w:rPr>
        <w:t xml:space="preserve"> contains an </w:t>
      </w:r>
      <w:r w:rsidRPr="00CC7909">
        <w:rPr>
          <w:i/>
          <w:lang w:eastAsia="ko-KR"/>
        </w:rPr>
        <w:t>ACDC-BarringPerPLMN</w:t>
      </w:r>
      <w:r w:rsidRPr="00CC7909">
        <w:rPr>
          <w:lang w:eastAsia="ko-KR"/>
        </w:rPr>
        <w:t xml:space="preserve"> entry with </w:t>
      </w:r>
      <w:r w:rsidRPr="00CC7909">
        <w:t xml:space="preserve">the </w:t>
      </w:r>
      <w:r w:rsidRPr="00CC7909">
        <w:rPr>
          <w:i/>
        </w:rPr>
        <w:t>plmn-IdentityIndex</w:t>
      </w:r>
      <w:r w:rsidRPr="00CC7909">
        <w:t xml:space="preserve"> corresponding to the PLMN selected by upper layers (see TS 23.122 [11], TS 24.301 [35]):</w:t>
      </w:r>
    </w:p>
    <w:p w14:paraId="014C1665" w14:textId="77777777" w:rsidR="00C22D7E" w:rsidRPr="00CC7909" w:rsidRDefault="00C22D7E" w:rsidP="00C22D7E">
      <w:pPr>
        <w:pStyle w:val="B2"/>
      </w:pPr>
      <w:r w:rsidRPr="00CC7909">
        <w:rPr>
          <w:lang w:eastAsia="ko-KR"/>
        </w:rPr>
        <w:t>2</w:t>
      </w:r>
      <w:r w:rsidRPr="00CC7909">
        <w:t>&gt;</w:t>
      </w:r>
      <w:r w:rsidRPr="00CC7909">
        <w:tab/>
      </w:r>
      <w:r w:rsidRPr="00CC7909">
        <w:rPr>
          <w:lang w:eastAsia="ko-KR"/>
        </w:rPr>
        <w:t>select</w:t>
      </w:r>
      <w:r w:rsidRPr="00CC7909">
        <w:t xml:space="preserve"> the </w:t>
      </w:r>
      <w:r w:rsidRPr="00CC7909">
        <w:rPr>
          <w:i/>
          <w:lang w:eastAsia="ko-KR"/>
        </w:rPr>
        <w:t>ACDC-BarringPerPLMN</w:t>
      </w:r>
      <w:r w:rsidRPr="00CC7909">
        <w:rPr>
          <w:lang w:eastAsia="ko-KR"/>
        </w:rPr>
        <w:t xml:space="preserve"> </w:t>
      </w:r>
      <w:r w:rsidRPr="00CC7909">
        <w:t xml:space="preserve">entry with the </w:t>
      </w:r>
      <w:r w:rsidRPr="00CC7909">
        <w:rPr>
          <w:i/>
        </w:rPr>
        <w:t>plmn-IdentityIndex</w:t>
      </w:r>
      <w:r w:rsidRPr="00CC7909">
        <w:t xml:space="preserve"> corresponding to the PLMN selected by upper layers;</w:t>
      </w:r>
    </w:p>
    <w:p w14:paraId="5F03CFD2" w14:textId="77777777" w:rsidR="00C22D7E" w:rsidRPr="00CC7909" w:rsidRDefault="00C22D7E" w:rsidP="00C22D7E">
      <w:pPr>
        <w:pStyle w:val="B2"/>
        <w:rPr>
          <w:i/>
        </w:rPr>
      </w:pPr>
      <w:r w:rsidRPr="00CC7909">
        <w:rPr>
          <w:lang w:eastAsia="ko-KR"/>
        </w:rPr>
        <w:t>2</w:t>
      </w:r>
      <w:r w:rsidRPr="00CC7909">
        <w:t>&gt;</w:t>
      </w:r>
      <w:r w:rsidRPr="00CC7909">
        <w:tab/>
        <w:t xml:space="preserve">in the remainder of this procedure, use the selected </w:t>
      </w:r>
      <w:r w:rsidRPr="00CC7909">
        <w:rPr>
          <w:i/>
          <w:lang w:eastAsia="ko-KR"/>
        </w:rPr>
        <w:t>ACDC-BarringPerPLMN</w:t>
      </w:r>
      <w:r w:rsidRPr="00CC7909">
        <w:t xml:space="preserve"> entry</w:t>
      </w:r>
      <w:r w:rsidRPr="00CC7909">
        <w:rPr>
          <w:lang w:eastAsia="ko-KR"/>
        </w:rPr>
        <w:t xml:space="preserve"> for ACDC barring check</w:t>
      </w:r>
      <w:r w:rsidRPr="00CC7909">
        <w:t xml:space="preserve"> (i.e. presence or absence of access barring parameters in this entry) irrespective of</w:t>
      </w:r>
      <w:r w:rsidRPr="00CC7909">
        <w:rPr>
          <w:i/>
        </w:rPr>
        <w:t xml:space="preserve"> </w:t>
      </w:r>
      <w:r w:rsidRPr="00CC7909">
        <w:t xml:space="preserve">the </w:t>
      </w:r>
      <w:r w:rsidRPr="00CC7909">
        <w:rPr>
          <w:i/>
        </w:rPr>
        <w:t>acdc-BarringForCommon</w:t>
      </w:r>
      <w:r w:rsidRPr="00CC7909">
        <w:t xml:space="preserve"> parameters included</w:t>
      </w:r>
      <w:r w:rsidRPr="00CC7909" w:rsidDel="006C1FA4">
        <w:t xml:space="preserve"> </w:t>
      </w:r>
      <w:r w:rsidRPr="00CC7909">
        <w:t xml:space="preserve">in </w:t>
      </w:r>
      <w:r w:rsidRPr="00CC7909">
        <w:rPr>
          <w:i/>
        </w:rPr>
        <w:t>SystemInformationBlockType2</w:t>
      </w:r>
      <w:r w:rsidRPr="00CC7909">
        <w:t>;</w:t>
      </w:r>
    </w:p>
    <w:p w14:paraId="30488ECC" w14:textId="77777777" w:rsidR="00C22D7E" w:rsidRPr="00CC7909" w:rsidRDefault="00C22D7E" w:rsidP="00C22D7E">
      <w:pPr>
        <w:pStyle w:val="B1"/>
        <w:rPr>
          <w:lang w:eastAsia="ko-KR"/>
        </w:rPr>
      </w:pPr>
      <w:r w:rsidRPr="00CC7909">
        <w:rPr>
          <w:lang w:eastAsia="ko-KR"/>
        </w:rPr>
        <w:t>1&gt;</w:t>
      </w:r>
      <w:r w:rsidRPr="00CC7909">
        <w:tab/>
        <w:t>else</w:t>
      </w:r>
      <w:r w:rsidRPr="00CC7909">
        <w:rPr>
          <w:lang w:eastAsia="ko-KR"/>
        </w:rPr>
        <w:t>:</w:t>
      </w:r>
    </w:p>
    <w:p w14:paraId="6A9AEF70" w14:textId="77777777" w:rsidR="00C22D7E" w:rsidRPr="00CC7909" w:rsidRDefault="00C22D7E" w:rsidP="00C22D7E">
      <w:pPr>
        <w:pStyle w:val="B2"/>
        <w:rPr>
          <w:lang w:eastAsia="ko-KR"/>
        </w:rPr>
      </w:pPr>
      <w:r w:rsidRPr="00CC7909">
        <w:t>2&gt;</w:t>
      </w:r>
      <w:r w:rsidRPr="00CC7909">
        <w:tab/>
        <w:t xml:space="preserve">in the remainder of this procedure use the </w:t>
      </w:r>
      <w:r w:rsidRPr="00CC7909">
        <w:rPr>
          <w:i/>
        </w:rPr>
        <w:t>acdc-BarringForCommon</w:t>
      </w:r>
      <w:r w:rsidRPr="00CC7909">
        <w:t xml:space="preserve"> (i.e. presence or absence of these parameters) included in </w:t>
      </w:r>
      <w:r w:rsidRPr="00CC7909">
        <w:rPr>
          <w:i/>
        </w:rPr>
        <w:t>SystemInformationBlockType2</w:t>
      </w:r>
      <w:r w:rsidRPr="00CC7909">
        <w:rPr>
          <w:lang w:eastAsia="ko-KR"/>
        </w:rPr>
        <w:t xml:space="preserve"> for ACDC barring check;</w:t>
      </w:r>
    </w:p>
    <w:p w14:paraId="54E098E4" w14:textId="77777777" w:rsidR="00C22D7E" w:rsidRPr="00CC7909" w:rsidRDefault="00C22D7E" w:rsidP="00C22D7E">
      <w:pPr>
        <w:pStyle w:val="B1"/>
        <w:rPr>
          <w:lang w:eastAsia="zh-CN"/>
        </w:rPr>
      </w:pPr>
      <w:r w:rsidRPr="00CC7909">
        <w:t>1&gt;</w:t>
      </w:r>
      <w:r w:rsidRPr="00CC7909">
        <w:tab/>
        <w:t>if</w:t>
      </w:r>
      <w:r w:rsidRPr="00CC7909">
        <w:rPr>
          <w:lang w:eastAsia="zh-CN"/>
        </w:rPr>
        <w:t xml:space="preserve"> </w:t>
      </w:r>
      <w:r w:rsidRPr="00CC7909">
        <w:t>upper layers indicate that the RRC connection</w:t>
      </w:r>
      <w:r w:rsidRPr="00CC7909">
        <w:rPr>
          <w:lang w:eastAsia="zh-CN"/>
        </w:rPr>
        <w:t xml:space="preserve"> is subject to EAB (see TS 24.301 [35]):</w:t>
      </w:r>
    </w:p>
    <w:p w14:paraId="475650AC" w14:textId="77777777" w:rsidR="00C22D7E" w:rsidRPr="00CC7909" w:rsidRDefault="00C22D7E" w:rsidP="00C22D7E">
      <w:pPr>
        <w:pStyle w:val="B2"/>
      </w:pPr>
      <w:r w:rsidRPr="00CC7909">
        <w:t>2&gt;</w:t>
      </w:r>
      <w:r w:rsidRPr="00CC7909">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CC7909">
          <w:t>5.3.3</w:t>
        </w:r>
      </w:smartTag>
      <w:r w:rsidRPr="00CC7909">
        <w:t>.1</w:t>
      </w:r>
      <w:r w:rsidRPr="00CC7909">
        <w:rPr>
          <w:lang w:eastAsia="zh-CN"/>
        </w:rPr>
        <w:t>2,</w:t>
      </w:r>
      <w:r w:rsidRPr="00CC7909">
        <w:t xml:space="preserve"> is that access to the cell is barred:</w:t>
      </w:r>
    </w:p>
    <w:p w14:paraId="5561BB43" w14:textId="77777777" w:rsidR="00C22D7E" w:rsidRPr="00CC7909" w:rsidRDefault="00C22D7E" w:rsidP="00C22D7E">
      <w:pPr>
        <w:pStyle w:val="B3"/>
        <w:rPr>
          <w:lang w:eastAsia="ko-KR"/>
        </w:rPr>
      </w:pPr>
      <w:r w:rsidRPr="00CC7909">
        <w:rPr>
          <w:lang w:eastAsia="zh-CN"/>
        </w:rPr>
        <w:t>3</w:t>
      </w:r>
      <w:r w:rsidRPr="00CC7909">
        <w:rPr>
          <w:rFonts w:eastAsia="Malgun Gothic"/>
        </w:rPr>
        <w:t>&gt;</w:t>
      </w:r>
      <w:r w:rsidRPr="00CC7909">
        <w:rPr>
          <w:rFonts w:eastAsia="Malgun Gothic"/>
        </w:rPr>
        <w:tab/>
        <w:t xml:space="preserve">inform upper layers about the failure to establish the RRC connection </w:t>
      </w:r>
      <w:r w:rsidRPr="00CC7909">
        <w:t>or failure to resume the RRC connection with suspend indication</w:t>
      </w:r>
      <w:r w:rsidRPr="00CC7909">
        <w:rPr>
          <w:rFonts w:eastAsia="Malgun Gothic"/>
        </w:rPr>
        <w:t xml:space="preserve"> and </w:t>
      </w:r>
      <w:r w:rsidRPr="00CC7909">
        <w:rPr>
          <w:lang w:eastAsia="zh-CN"/>
        </w:rPr>
        <w:t>that EAB</w:t>
      </w:r>
      <w:r w:rsidRPr="00CC7909">
        <w:t xml:space="preserve"> </w:t>
      </w:r>
      <w:r w:rsidRPr="00CC7909">
        <w:rPr>
          <w:rFonts w:eastAsia="Malgun Gothic"/>
        </w:rPr>
        <w:t>is applicable</w:t>
      </w:r>
      <w:r w:rsidRPr="00CC7909">
        <w:t xml:space="preserve">, </w:t>
      </w:r>
      <w:r w:rsidRPr="00CC7909">
        <w:rPr>
          <w:rFonts w:eastAsia="Malgun Gothic"/>
        </w:rPr>
        <w:t>upon which the procedure ends;</w:t>
      </w:r>
    </w:p>
    <w:p w14:paraId="2159DEF2" w14:textId="77777777" w:rsidR="00C22D7E" w:rsidRPr="00CC7909" w:rsidRDefault="00C22D7E" w:rsidP="00C22D7E">
      <w:pPr>
        <w:pStyle w:val="B1"/>
        <w:rPr>
          <w:lang w:eastAsia="ko-KR"/>
        </w:rPr>
      </w:pPr>
      <w:r w:rsidRPr="00CC7909">
        <w:t>1&gt;</w:t>
      </w:r>
      <w:r w:rsidRPr="00CC7909">
        <w:tab/>
        <w:t>if</w:t>
      </w:r>
      <w:r w:rsidRPr="00CC7909">
        <w:rPr>
          <w:lang w:eastAsia="zh-CN"/>
        </w:rPr>
        <w:t xml:space="preserve"> </w:t>
      </w:r>
      <w:r w:rsidRPr="00CC7909">
        <w:t>upper layers indicate that the RRC connection</w:t>
      </w:r>
      <w:r w:rsidRPr="00CC7909">
        <w:rPr>
          <w:lang w:eastAsia="zh-CN"/>
        </w:rPr>
        <w:t xml:space="preserve"> is subject to </w:t>
      </w:r>
      <w:r w:rsidRPr="00CC7909">
        <w:rPr>
          <w:lang w:eastAsia="ko-KR"/>
        </w:rPr>
        <w:t>ACDC</w:t>
      </w:r>
      <w:r w:rsidRPr="00CC7909">
        <w:rPr>
          <w:lang w:eastAsia="zh-CN"/>
        </w:rPr>
        <w:t xml:space="preserve"> (see TS 24.301 [35])</w:t>
      </w:r>
      <w:r w:rsidRPr="00CC7909">
        <w:rPr>
          <w:lang w:eastAsia="ko-KR"/>
        </w:rPr>
        <w:t xml:space="preserve">, </w:t>
      </w:r>
      <w:r w:rsidRPr="00CC7909">
        <w:rPr>
          <w:i/>
          <w:iCs/>
        </w:rPr>
        <w:t>SystemInformationBlockType2</w:t>
      </w:r>
      <w:r w:rsidRPr="00CC7909">
        <w:t xml:space="preserve"> contains </w:t>
      </w:r>
      <w:r w:rsidRPr="00CC7909">
        <w:rPr>
          <w:i/>
        </w:rPr>
        <w:t>BarringPerACDC-CategoryList</w:t>
      </w:r>
      <w:r w:rsidRPr="00CC7909">
        <w:rPr>
          <w:lang w:eastAsia="ko-KR"/>
        </w:rPr>
        <w:t xml:space="preserve">, and </w:t>
      </w:r>
      <w:r w:rsidRPr="00CC7909">
        <w:rPr>
          <w:i/>
          <w:lang w:eastAsia="zh-CN"/>
        </w:rPr>
        <w:t>acdc-HPLMNonly</w:t>
      </w:r>
      <w:r w:rsidRPr="00CC7909">
        <w:rPr>
          <w:lang w:eastAsia="ko-KR"/>
        </w:rPr>
        <w:t xml:space="preserve"> indicates that ACDC is applicable for the UE:</w:t>
      </w:r>
    </w:p>
    <w:p w14:paraId="0FCAA915" w14:textId="77777777" w:rsidR="00C22D7E" w:rsidRPr="00CC7909" w:rsidRDefault="00C22D7E" w:rsidP="00C22D7E">
      <w:pPr>
        <w:pStyle w:val="B2"/>
        <w:rPr>
          <w:lang w:eastAsia="ko-KR"/>
        </w:rPr>
      </w:pPr>
      <w:r w:rsidRPr="00CC7909">
        <w:rPr>
          <w:lang w:eastAsia="ko-KR"/>
        </w:rPr>
        <w:t>2&gt;</w:t>
      </w:r>
      <w:r w:rsidRPr="00CC7909">
        <w:tab/>
        <w:t>if</w:t>
      </w:r>
      <w:r w:rsidRPr="00CC7909">
        <w:rPr>
          <w:lang w:eastAsia="ko-KR"/>
        </w:rPr>
        <w:t xml:space="preserve"> the</w:t>
      </w:r>
      <w:r w:rsidRPr="00CC7909">
        <w:t xml:space="preserve"> </w:t>
      </w:r>
      <w:r w:rsidRPr="00CC7909">
        <w:rPr>
          <w:i/>
        </w:rPr>
        <w:t>BarringPerACDC-CategoryList</w:t>
      </w:r>
      <w:r w:rsidRPr="00CC7909">
        <w:t xml:space="preserve"> contains a </w:t>
      </w:r>
      <w:r w:rsidRPr="00CC7909">
        <w:rPr>
          <w:i/>
        </w:rPr>
        <w:t xml:space="preserve">BarringPerACDC-Category </w:t>
      </w:r>
      <w:r w:rsidRPr="00CC7909">
        <w:t xml:space="preserve">entry corresponding to the </w:t>
      </w:r>
      <w:r w:rsidRPr="00CC7909">
        <w:rPr>
          <w:lang w:eastAsia="ko-KR"/>
        </w:rPr>
        <w:t>ACDC category</w:t>
      </w:r>
      <w:r w:rsidRPr="00CC7909">
        <w:t xml:space="preserve"> selected by upper layers:</w:t>
      </w:r>
    </w:p>
    <w:p w14:paraId="6CC542D3" w14:textId="77777777" w:rsidR="00C22D7E" w:rsidRPr="00CC7909" w:rsidRDefault="00C22D7E" w:rsidP="00C22D7E">
      <w:pPr>
        <w:pStyle w:val="B3"/>
        <w:rPr>
          <w:lang w:eastAsia="ko-KR"/>
        </w:rPr>
      </w:pPr>
      <w:r w:rsidRPr="00CC7909">
        <w:rPr>
          <w:lang w:eastAsia="ko-KR"/>
        </w:rPr>
        <w:t>3</w:t>
      </w:r>
      <w:r w:rsidRPr="00CC7909">
        <w:t>&gt;</w:t>
      </w:r>
      <w:r w:rsidRPr="00CC7909">
        <w:tab/>
      </w:r>
      <w:r w:rsidRPr="00CC7909">
        <w:rPr>
          <w:rFonts w:eastAsia="PMingLiU"/>
          <w:lang w:eastAsia="zh-TW"/>
        </w:rPr>
        <w:t>select</w:t>
      </w:r>
      <w:r w:rsidRPr="00CC7909">
        <w:t xml:space="preserve"> the </w:t>
      </w:r>
      <w:r w:rsidRPr="00CC7909">
        <w:rPr>
          <w:i/>
        </w:rPr>
        <w:t xml:space="preserve">BarringPerACDC-Category </w:t>
      </w:r>
      <w:r w:rsidRPr="00CC7909">
        <w:t xml:space="preserve">entry corresponding to the </w:t>
      </w:r>
      <w:r w:rsidRPr="00CC7909">
        <w:rPr>
          <w:lang w:eastAsia="ko-KR"/>
        </w:rPr>
        <w:t>ACDC category</w:t>
      </w:r>
      <w:r w:rsidRPr="00CC7909">
        <w:t xml:space="preserve"> selected by upper layers;</w:t>
      </w:r>
    </w:p>
    <w:p w14:paraId="66A17B55" w14:textId="77777777" w:rsidR="00C22D7E" w:rsidRPr="00CC7909" w:rsidRDefault="00C22D7E" w:rsidP="00C22D7E">
      <w:pPr>
        <w:pStyle w:val="B2"/>
        <w:rPr>
          <w:lang w:eastAsia="ko-KR"/>
        </w:rPr>
      </w:pPr>
      <w:r w:rsidRPr="00CC7909">
        <w:rPr>
          <w:lang w:eastAsia="ko-KR"/>
        </w:rPr>
        <w:t>2&gt;</w:t>
      </w:r>
      <w:r w:rsidRPr="00CC7909">
        <w:tab/>
      </w:r>
      <w:r w:rsidRPr="00CC7909">
        <w:rPr>
          <w:lang w:eastAsia="ko-KR"/>
        </w:rPr>
        <w:t>else:</w:t>
      </w:r>
    </w:p>
    <w:p w14:paraId="5C054E42" w14:textId="77777777" w:rsidR="00C22D7E" w:rsidRPr="00CC7909" w:rsidRDefault="00C22D7E" w:rsidP="00C22D7E">
      <w:pPr>
        <w:pStyle w:val="B3"/>
        <w:rPr>
          <w:lang w:eastAsia="ko-KR"/>
        </w:rPr>
      </w:pPr>
      <w:r w:rsidRPr="00CC7909">
        <w:rPr>
          <w:lang w:eastAsia="ko-KR"/>
        </w:rPr>
        <w:t>3</w:t>
      </w:r>
      <w:r w:rsidRPr="00CC7909">
        <w:rPr>
          <w:rFonts w:eastAsia="PMingLiU"/>
          <w:lang w:eastAsia="zh-TW"/>
        </w:rPr>
        <w:t>&gt;</w:t>
      </w:r>
      <w:r w:rsidRPr="00CC7909">
        <w:tab/>
      </w:r>
      <w:r w:rsidRPr="00CC7909">
        <w:rPr>
          <w:rFonts w:eastAsia="PMingLiU"/>
          <w:lang w:eastAsia="zh-TW"/>
        </w:rPr>
        <w:t>select</w:t>
      </w:r>
      <w:r w:rsidRPr="00CC7909">
        <w:t xml:space="preserve"> the</w:t>
      </w:r>
      <w:r w:rsidRPr="00CC7909">
        <w:rPr>
          <w:lang w:eastAsia="ko-KR"/>
        </w:rPr>
        <w:t xml:space="preserve"> last</w:t>
      </w:r>
      <w:r w:rsidRPr="00CC7909">
        <w:t xml:space="preserve"> </w:t>
      </w:r>
      <w:r w:rsidRPr="00CC7909">
        <w:rPr>
          <w:i/>
        </w:rPr>
        <w:t xml:space="preserve">BarringPerACDC-Category </w:t>
      </w:r>
      <w:r w:rsidRPr="00CC7909">
        <w:t xml:space="preserve">entry </w:t>
      </w:r>
      <w:r w:rsidRPr="00CC7909">
        <w:rPr>
          <w:lang w:eastAsia="ko-KR"/>
        </w:rPr>
        <w:t>in the</w:t>
      </w:r>
      <w:r w:rsidRPr="00CC7909">
        <w:t xml:space="preserve"> </w:t>
      </w:r>
      <w:r w:rsidRPr="00CC7909">
        <w:rPr>
          <w:i/>
        </w:rPr>
        <w:t>BarringPerACDC-CategoryList</w:t>
      </w:r>
      <w:r w:rsidRPr="00CC7909">
        <w:rPr>
          <w:rFonts w:eastAsia="PMingLiU"/>
          <w:lang w:eastAsia="zh-TW"/>
        </w:rPr>
        <w:t>;</w:t>
      </w:r>
    </w:p>
    <w:p w14:paraId="529826C6" w14:textId="77777777" w:rsidR="00C22D7E" w:rsidRPr="00CC7909" w:rsidRDefault="00C22D7E" w:rsidP="00C22D7E">
      <w:pPr>
        <w:pStyle w:val="B2"/>
        <w:rPr>
          <w:lang w:eastAsia="ko-KR"/>
        </w:rPr>
      </w:pPr>
      <w:r w:rsidRPr="00CC7909">
        <w:rPr>
          <w:lang w:eastAsia="ko-KR"/>
        </w:rPr>
        <w:t>2</w:t>
      </w:r>
      <w:r w:rsidRPr="00CC7909">
        <w:t>&gt;</w:t>
      </w:r>
      <w:r w:rsidRPr="00CC7909">
        <w:tab/>
      </w:r>
      <w:r w:rsidRPr="00CC7909">
        <w:rPr>
          <w:lang w:eastAsia="ko-KR"/>
        </w:rPr>
        <w:t>stop timer T308, if running;</w:t>
      </w:r>
    </w:p>
    <w:p w14:paraId="321449E1" w14:textId="77777777" w:rsidR="00C22D7E" w:rsidRPr="00CC7909" w:rsidRDefault="00C22D7E" w:rsidP="00C22D7E">
      <w:pPr>
        <w:pStyle w:val="B2"/>
        <w:rPr>
          <w:lang w:eastAsia="ko-KR"/>
        </w:rPr>
      </w:pPr>
      <w:r w:rsidRPr="00CC7909">
        <w:rPr>
          <w:lang w:eastAsia="ko-KR"/>
        </w:rPr>
        <w:lastRenderedPageBreak/>
        <w:t>2</w:t>
      </w:r>
      <w:r w:rsidRPr="00CC7909">
        <w:t>&gt;</w:t>
      </w:r>
      <w:r w:rsidRPr="00CC7909">
        <w:tab/>
        <w:t>perform access barring check as specified in 5.3.3.</w:t>
      </w:r>
      <w:r w:rsidRPr="00CC7909">
        <w:rPr>
          <w:lang w:eastAsia="ko-KR"/>
        </w:rPr>
        <w:t>13</w:t>
      </w:r>
      <w:r w:rsidRPr="00CC7909">
        <w:t>, using T3</w:t>
      </w:r>
      <w:r w:rsidRPr="00CC7909">
        <w:rPr>
          <w:lang w:eastAsia="ko-KR"/>
        </w:rPr>
        <w:t>08</w:t>
      </w:r>
      <w:r w:rsidRPr="00CC7909">
        <w:t xml:space="preserve"> as "Tbarring" and</w:t>
      </w:r>
      <w:r w:rsidRPr="00CC7909">
        <w:rPr>
          <w:lang w:eastAsia="ko-KR"/>
        </w:rPr>
        <w:t xml:space="preserve"> </w:t>
      </w:r>
      <w:r w:rsidRPr="00CC7909">
        <w:rPr>
          <w:i/>
        </w:rPr>
        <w:t>acdc-BarringConfig</w:t>
      </w:r>
      <w:r w:rsidRPr="00CC7909">
        <w:rPr>
          <w:lang w:eastAsia="ko-KR"/>
        </w:rPr>
        <w:t xml:space="preserve"> in the </w:t>
      </w:r>
      <w:r w:rsidRPr="00CC7909">
        <w:rPr>
          <w:i/>
        </w:rPr>
        <w:t xml:space="preserve">BarringPerACDC-Category </w:t>
      </w:r>
      <w:r w:rsidRPr="00CC7909">
        <w:t>as "AC</w:t>
      </w:r>
      <w:r w:rsidRPr="00CC7909">
        <w:rPr>
          <w:lang w:eastAsia="ko-KR"/>
        </w:rPr>
        <w:t>DC</w:t>
      </w:r>
      <w:r w:rsidRPr="00CC7909">
        <w:t xml:space="preserve"> barring parameter";</w:t>
      </w:r>
    </w:p>
    <w:p w14:paraId="4F630F4F" w14:textId="77777777" w:rsidR="00C22D7E" w:rsidRPr="00CC7909" w:rsidRDefault="00C22D7E" w:rsidP="00C22D7E">
      <w:pPr>
        <w:pStyle w:val="B2"/>
      </w:pPr>
      <w:r w:rsidRPr="00CC7909">
        <w:rPr>
          <w:lang w:eastAsia="ko-KR"/>
        </w:rPr>
        <w:t>2</w:t>
      </w:r>
      <w:r w:rsidRPr="00CC7909">
        <w:t>&gt;</w:t>
      </w:r>
      <w:r w:rsidRPr="00CC7909">
        <w:tab/>
        <w:t xml:space="preserve">if </w:t>
      </w:r>
      <w:r w:rsidRPr="00CC7909">
        <w:rPr>
          <w:rFonts w:eastAsia="PMingLiU"/>
          <w:lang w:eastAsia="zh-TW"/>
        </w:rPr>
        <w:t>access</w:t>
      </w:r>
      <w:r w:rsidRPr="00CC7909">
        <w:t xml:space="preserve"> to the cell is barred:</w:t>
      </w:r>
    </w:p>
    <w:p w14:paraId="264F29FC" w14:textId="77777777" w:rsidR="00C22D7E" w:rsidRPr="00CC7909" w:rsidRDefault="00C22D7E" w:rsidP="00C22D7E">
      <w:pPr>
        <w:pStyle w:val="B3"/>
        <w:rPr>
          <w:lang w:eastAsia="zh-CN"/>
        </w:rPr>
      </w:pPr>
      <w:r w:rsidRPr="00CC7909">
        <w:rPr>
          <w:lang w:eastAsia="ko-KR"/>
        </w:rPr>
        <w:t>3</w:t>
      </w:r>
      <w:r w:rsidRPr="00CC7909">
        <w:t>&gt;</w:t>
      </w:r>
      <w:r w:rsidRPr="00CC7909">
        <w:tab/>
      </w:r>
      <w:r w:rsidRPr="00CC7909">
        <w:rPr>
          <w:rFonts w:eastAsia="PMingLiU"/>
          <w:lang w:eastAsia="zh-TW"/>
        </w:rPr>
        <w:t xml:space="preserve">inform upper layers about the failure to establish the RRC connection </w:t>
      </w:r>
      <w:r w:rsidRPr="00CC7909">
        <w:rPr>
          <w:lang w:eastAsia="zh-CN"/>
        </w:rPr>
        <w:t>o</w:t>
      </w:r>
      <w:r w:rsidRPr="00CC7909">
        <w:t xml:space="preserve">r failure to resume the RRC connection with suspend indication </w:t>
      </w:r>
      <w:r w:rsidRPr="00CC7909">
        <w:rPr>
          <w:rFonts w:eastAsia="PMingLiU"/>
          <w:lang w:eastAsia="zh-TW"/>
        </w:rPr>
        <w:t>and that access barring is applicable</w:t>
      </w:r>
      <w:r w:rsidRPr="00CC7909">
        <w:rPr>
          <w:lang w:eastAsia="ko-KR"/>
        </w:rPr>
        <w:t xml:space="preserve"> due to ACDC</w:t>
      </w:r>
      <w:r w:rsidRPr="00CC7909">
        <w:rPr>
          <w:rFonts w:eastAsia="PMingLiU"/>
          <w:lang w:eastAsia="zh-TW"/>
        </w:rPr>
        <w:t>, upon which the procedure ends;</w:t>
      </w:r>
    </w:p>
    <w:p w14:paraId="460A6BAF" w14:textId="77777777" w:rsidR="00C22D7E" w:rsidRPr="00CC7909" w:rsidRDefault="00C22D7E" w:rsidP="00C22D7E">
      <w:pPr>
        <w:pStyle w:val="B1"/>
      </w:pPr>
      <w:r w:rsidRPr="00CC7909">
        <w:t>1&gt;</w:t>
      </w:r>
      <w:r w:rsidRPr="00CC7909">
        <w:tab/>
      </w:r>
      <w:r w:rsidRPr="00CC7909">
        <w:rPr>
          <w:lang w:eastAsia="ko-KR"/>
        </w:rPr>
        <w:t>else</w:t>
      </w:r>
      <w:r w:rsidRPr="00CC7909">
        <w:t xml:space="preserve"> if the UE is establishing the RRC connection for mobile terminating calls:</w:t>
      </w:r>
    </w:p>
    <w:p w14:paraId="18D1E8D3" w14:textId="77777777" w:rsidR="00C22D7E" w:rsidRPr="00CC7909" w:rsidRDefault="00C22D7E" w:rsidP="00C22D7E">
      <w:pPr>
        <w:pStyle w:val="B2"/>
      </w:pPr>
      <w:r w:rsidRPr="00CC7909">
        <w:t>2&gt;</w:t>
      </w:r>
      <w:r w:rsidRPr="00CC7909">
        <w:tab/>
        <w:t>if timer T302 is running:</w:t>
      </w:r>
    </w:p>
    <w:p w14:paraId="47DDAEBC" w14:textId="77777777" w:rsidR="00C22D7E" w:rsidRPr="00CC7909" w:rsidRDefault="00C22D7E" w:rsidP="00C22D7E">
      <w:pPr>
        <w:pStyle w:val="B3"/>
      </w:pPr>
      <w:r w:rsidRPr="00CC7909">
        <w:t>3&gt;</w:t>
      </w:r>
      <w:r w:rsidRPr="00CC7909">
        <w:tab/>
        <w:t>inform upper layers about the failure to establish the RRC connection or failure to resume the RRC connection with suspend indication and that access barring for mobile terminating calls is applicable, upon which the procedure ends;</w:t>
      </w:r>
    </w:p>
    <w:p w14:paraId="1E853219" w14:textId="77777777" w:rsidR="00C22D7E" w:rsidRPr="00CC7909" w:rsidRDefault="00C22D7E" w:rsidP="00C22D7E">
      <w:pPr>
        <w:pStyle w:val="B1"/>
      </w:pPr>
      <w:r w:rsidRPr="00CC7909">
        <w:t>1&gt;</w:t>
      </w:r>
      <w:r w:rsidRPr="00CC7909">
        <w:tab/>
        <w:t>else if the UE is establishing the RRC connection for emergency calls:</w:t>
      </w:r>
    </w:p>
    <w:p w14:paraId="76DFADB7" w14:textId="77777777" w:rsidR="00C22D7E" w:rsidRPr="00CC7909" w:rsidRDefault="00C22D7E" w:rsidP="00C22D7E">
      <w:pPr>
        <w:pStyle w:val="B2"/>
      </w:pPr>
      <w:r w:rsidRPr="00CC7909">
        <w:t>2&gt;</w:t>
      </w:r>
      <w:r w:rsidRPr="00CC7909">
        <w:tab/>
        <w:t xml:space="preserve">if </w:t>
      </w:r>
      <w:r w:rsidRPr="00CC7909">
        <w:rPr>
          <w:i/>
          <w:iCs/>
        </w:rPr>
        <w:t>SystemInformationBlockType2</w:t>
      </w:r>
      <w:r w:rsidRPr="00CC7909">
        <w:t xml:space="preserve"> includes the </w:t>
      </w:r>
      <w:r w:rsidRPr="00CC7909">
        <w:rPr>
          <w:i/>
          <w:iCs/>
        </w:rPr>
        <w:t>ac-BarringInfo</w:t>
      </w:r>
      <w:r w:rsidRPr="00CC7909">
        <w:rPr>
          <w:iCs/>
        </w:rPr>
        <w:t>:</w:t>
      </w:r>
    </w:p>
    <w:p w14:paraId="7E182E01" w14:textId="77777777" w:rsidR="00C22D7E" w:rsidRPr="00CC7909" w:rsidRDefault="00C22D7E" w:rsidP="00C22D7E">
      <w:pPr>
        <w:pStyle w:val="B3"/>
      </w:pPr>
      <w:r w:rsidRPr="00CC7909">
        <w:t>3&gt;</w:t>
      </w:r>
      <w:r w:rsidRPr="00CC7909">
        <w:tab/>
        <w:t xml:space="preserve">if the </w:t>
      </w:r>
      <w:r w:rsidRPr="00CC7909">
        <w:rPr>
          <w:i/>
        </w:rPr>
        <w:t>ac-BarringForEmergency</w:t>
      </w:r>
      <w:r w:rsidRPr="00CC7909">
        <w:t xml:space="preserve"> is set to </w:t>
      </w:r>
      <w:r w:rsidRPr="00CC7909">
        <w:rPr>
          <w:i/>
        </w:rPr>
        <w:t>TRUE</w:t>
      </w:r>
      <w:r w:rsidRPr="00CC7909">
        <w:t>:</w:t>
      </w:r>
    </w:p>
    <w:p w14:paraId="00A9C531" w14:textId="77777777" w:rsidR="00C22D7E" w:rsidRPr="00CC7909" w:rsidRDefault="00C22D7E" w:rsidP="00C22D7E">
      <w:pPr>
        <w:pStyle w:val="B4"/>
      </w:pPr>
      <w:r w:rsidRPr="00CC7909">
        <w:t>4&gt;</w:t>
      </w:r>
      <w:r w:rsidRPr="00CC7909">
        <w:tab/>
        <w:t>if the UE has one or more Access Classes, as stored on the USIM, with a value in the range 11..15, which is valid for the UE to use according to TS 22.011 [10] and TS 23.122 [11]:</w:t>
      </w:r>
    </w:p>
    <w:p w14:paraId="0BFEA0C7" w14:textId="77777777" w:rsidR="00C22D7E" w:rsidRPr="00CC7909" w:rsidRDefault="00C22D7E" w:rsidP="00C22D7E">
      <w:pPr>
        <w:pStyle w:val="NO"/>
      </w:pPr>
      <w:r w:rsidRPr="00CC7909">
        <w:t>NOTE 1:</w:t>
      </w:r>
      <w:r w:rsidRPr="00CC7909">
        <w:tab/>
        <w:t>ACs 12, 13, 14 are only valid for use in the home country and ACs 11, 15 are only valid for use in the HPLMN/ EHPLMN.</w:t>
      </w:r>
    </w:p>
    <w:p w14:paraId="426A99B5" w14:textId="77777777" w:rsidR="00C22D7E" w:rsidRPr="00CC7909" w:rsidRDefault="00C22D7E" w:rsidP="00C22D7E">
      <w:pPr>
        <w:pStyle w:val="B5"/>
      </w:pPr>
      <w:r w:rsidRPr="00CC7909">
        <w:t>5&gt;</w:t>
      </w:r>
      <w:r w:rsidRPr="00CC7909">
        <w:tab/>
        <w:t xml:space="preserve">if the </w:t>
      </w:r>
      <w:r w:rsidRPr="00CC7909">
        <w:rPr>
          <w:i/>
          <w:iCs/>
        </w:rPr>
        <w:t>ac-BarringInfo</w:t>
      </w:r>
      <w:r w:rsidRPr="00CC7909">
        <w:t xml:space="preserve"> includes </w:t>
      </w:r>
      <w:r w:rsidRPr="00CC7909">
        <w:rPr>
          <w:i/>
          <w:iCs/>
        </w:rPr>
        <w:t>ac-BarringForMO-Data</w:t>
      </w:r>
      <w:r w:rsidRPr="00CC7909">
        <w:t xml:space="preserve">, and for all of these valid Access Classes for the UE, the corresponding bit in the </w:t>
      </w:r>
      <w:r w:rsidRPr="00CC7909">
        <w:rPr>
          <w:i/>
          <w:iCs/>
        </w:rPr>
        <w:t>ac-BarringForSpecialAC</w:t>
      </w:r>
      <w:r w:rsidRPr="00CC7909">
        <w:t xml:space="preserve"> contained in </w:t>
      </w:r>
      <w:r w:rsidRPr="00CC7909">
        <w:rPr>
          <w:i/>
          <w:iCs/>
        </w:rPr>
        <w:t>ac-BarringForMO-Data</w:t>
      </w:r>
      <w:r w:rsidRPr="00CC7909">
        <w:t xml:space="preserve"> is set to </w:t>
      </w:r>
      <w:r w:rsidRPr="00CC7909">
        <w:rPr>
          <w:i/>
        </w:rPr>
        <w:t>one</w:t>
      </w:r>
      <w:r w:rsidRPr="00CC7909">
        <w:t>:</w:t>
      </w:r>
    </w:p>
    <w:p w14:paraId="0E978891" w14:textId="77777777" w:rsidR="00C22D7E" w:rsidRPr="00CC7909" w:rsidRDefault="00C22D7E" w:rsidP="00C22D7E">
      <w:pPr>
        <w:pStyle w:val="B6"/>
      </w:pPr>
      <w:r w:rsidRPr="00CC7909">
        <w:t>6&gt;</w:t>
      </w:r>
      <w:r w:rsidRPr="00CC7909">
        <w:tab/>
        <w:t>consider access to the cell as barred;</w:t>
      </w:r>
    </w:p>
    <w:p w14:paraId="665EC956" w14:textId="77777777" w:rsidR="00C22D7E" w:rsidRPr="00CC7909" w:rsidRDefault="00C22D7E" w:rsidP="00C22D7E">
      <w:pPr>
        <w:pStyle w:val="B4"/>
      </w:pPr>
      <w:r w:rsidRPr="00CC7909">
        <w:t>4&gt;</w:t>
      </w:r>
      <w:r w:rsidRPr="00CC7909">
        <w:tab/>
        <w:t>else:</w:t>
      </w:r>
    </w:p>
    <w:p w14:paraId="5D5EDDF4" w14:textId="77777777" w:rsidR="00C22D7E" w:rsidRPr="00CC7909" w:rsidRDefault="00C22D7E" w:rsidP="00C22D7E">
      <w:pPr>
        <w:pStyle w:val="B5"/>
      </w:pPr>
      <w:r w:rsidRPr="00CC7909">
        <w:t>5&gt;</w:t>
      </w:r>
      <w:r w:rsidRPr="00CC7909">
        <w:tab/>
        <w:t>consider access to the cell as barred;</w:t>
      </w:r>
    </w:p>
    <w:p w14:paraId="1B75C132" w14:textId="77777777" w:rsidR="00C22D7E" w:rsidRPr="00CC7909" w:rsidRDefault="00C22D7E" w:rsidP="00C22D7E">
      <w:pPr>
        <w:pStyle w:val="B2"/>
      </w:pPr>
      <w:r w:rsidRPr="00CC7909">
        <w:t>2&gt;</w:t>
      </w:r>
      <w:r w:rsidRPr="00CC7909">
        <w:tab/>
        <w:t>if access to the cell is barred:</w:t>
      </w:r>
    </w:p>
    <w:p w14:paraId="0F814FB1" w14:textId="77777777" w:rsidR="00C22D7E" w:rsidRPr="00CC7909" w:rsidRDefault="00C22D7E" w:rsidP="00C22D7E">
      <w:pPr>
        <w:pStyle w:val="B3"/>
      </w:pPr>
      <w:r w:rsidRPr="00CC7909">
        <w:t>3&gt;</w:t>
      </w:r>
      <w:r w:rsidRPr="00CC7909">
        <w:tab/>
        <w:t>inform upper layers about the failure to establish the RRC connection or failure to resume the RRC connection with suspend indication, upon which the procedure ends;</w:t>
      </w:r>
    </w:p>
    <w:p w14:paraId="6EDAF970" w14:textId="77777777" w:rsidR="00C22D7E" w:rsidRPr="00CC7909" w:rsidRDefault="00C22D7E" w:rsidP="00C22D7E">
      <w:pPr>
        <w:pStyle w:val="B1"/>
      </w:pPr>
      <w:r w:rsidRPr="00CC7909">
        <w:t>1&gt;</w:t>
      </w:r>
      <w:r w:rsidRPr="00CC7909">
        <w:tab/>
        <w:t>else if the UE is establishing the RRC connection for mobile originating calls:</w:t>
      </w:r>
    </w:p>
    <w:p w14:paraId="61A02A1B" w14:textId="77777777" w:rsidR="00C22D7E" w:rsidRPr="00CC7909" w:rsidRDefault="00C22D7E" w:rsidP="00C22D7E">
      <w:pPr>
        <w:pStyle w:val="B2"/>
      </w:pPr>
      <w:r w:rsidRPr="00CC7909">
        <w:t>2&gt;</w:t>
      </w:r>
      <w:r w:rsidRPr="00CC7909">
        <w:tab/>
        <w:t xml:space="preserve">perform access barring check as specified in 5.3.3.11, using T303 as "Tbarring" and </w:t>
      </w:r>
      <w:r w:rsidRPr="00CC7909">
        <w:rPr>
          <w:i/>
        </w:rPr>
        <w:t>ac-BarringForMO-Data</w:t>
      </w:r>
      <w:r w:rsidRPr="00CC7909">
        <w:t xml:space="preserve"> as "AC barring parameter";</w:t>
      </w:r>
    </w:p>
    <w:p w14:paraId="587C47B7" w14:textId="77777777" w:rsidR="00C22D7E" w:rsidRPr="00CC7909" w:rsidRDefault="00C22D7E" w:rsidP="00C22D7E">
      <w:pPr>
        <w:pStyle w:val="B2"/>
      </w:pPr>
      <w:r w:rsidRPr="00CC7909">
        <w:t>2&gt;</w:t>
      </w:r>
      <w:r w:rsidRPr="00CC7909">
        <w:tab/>
        <w:t>if access to the cell is barred:</w:t>
      </w:r>
    </w:p>
    <w:p w14:paraId="32D825A0" w14:textId="77777777" w:rsidR="00C22D7E" w:rsidRPr="00CC7909" w:rsidRDefault="00C22D7E" w:rsidP="00C22D7E">
      <w:pPr>
        <w:pStyle w:val="B3"/>
      </w:pPr>
      <w:r w:rsidRPr="00CC7909">
        <w:t>3&gt;</w:t>
      </w:r>
      <w:r w:rsidRPr="00CC7909">
        <w:tab/>
        <w:t xml:space="preserve">if </w:t>
      </w:r>
      <w:r w:rsidRPr="00CC7909">
        <w:rPr>
          <w:i/>
          <w:iCs/>
        </w:rPr>
        <w:t>SystemInformationBlockType2</w:t>
      </w:r>
      <w:r w:rsidRPr="00CC7909">
        <w:t xml:space="preserve"> includes </w:t>
      </w:r>
      <w:r w:rsidRPr="00CC7909">
        <w:rPr>
          <w:i/>
          <w:iCs/>
        </w:rPr>
        <w:t>ac-BarringForCSFB</w:t>
      </w:r>
      <w:r w:rsidRPr="00CC7909">
        <w:t xml:space="preserve"> or the UE does not support CS fallback:</w:t>
      </w:r>
    </w:p>
    <w:p w14:paraId="2928456A" w14:textId="77777777" w:rsidR="00C22D7E" w:rsidRPr="00CC7909" w:rsidRDefault="00C22D7E" w:rsidP="00C22D7E">
      <w:pPr>
        <w:pStyle w:val="B4"/>
        <w:rPr>
          <w:rFonts w:eastAsia="PMingLiU"/>
          <w:lang w:eastAsia="zh-TW"/>
        </w:rPr>
      </w:pPr>
      <w:r w:rsidRPr="00CC7909">
        <w:t>4&gt;</w:t>
      </w:r>
      <w:r w:rsidRPr="00CC7909">
        <w:tab/>
      </w:r>
      <w:r w:rsidRPr="00CC7909">
        <w:rPr>
          <w:rFonts w:eastAsia="PMingLiU"/>
          <w:lang w:eastAsia="zh-TW"/>
        </w:rPr>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is applicable, upon which the procedure ends;</w:t>
      </w:r>
    </w:p>
    <w:p w14:paraId="08FBC8A1" w14:textId="77777777" w:rsidR="00C22D7E" w:rsidRPr="00CC7909" w:rsidRDefault="00C22D7E" w:rsidP="00C22D7E">
      <w:pPr>
        <w:pStyle w:val="B3"/>
      </w:pPr>
      <w:r w:rsidRPr="00CC7909">
        <w:rPr>
          <w:rFonts w:eastAsia="PMingLiU"/>
          <w:lang w:eastAsia="zh-TW"/>
        </w:rPr>
        <w:t>3&gt;</w:t>
      </w:r>
      <w:r w:rsidRPr="00CC7909">
        <w:rPr>
          <w:rFonts w:eastAsia="PMingLiU"/>
          <w:lang w:eastAsia="zh-TW"/>
        </w:rPr>
        <w:tab/>
      </w:r>
      <w:r w:rsidRPr="00CC7909">
        <w:t>else (</w:t>
      </w:r>
      <w:r w:rsidRPr="00CC7909">
        <w:rPr>
          <w:i/>
        </w:rPr>
        <w:t>SystemInformationBlockType2</w:t>
      </w:r>
      <w:r w:rsidRPr="00CC7909">
        <w:t xml:space="preserve"> does not include </w:t>
      </w:r>
      <w:r w:rsidRPr="00CC7909">
        <w:rPr>
          <w:i/>
        </w:rPr>
        <w:t>ac-BarringForCSFB</w:t>
      </w:r>
      <w:r w:rsidRPr="00CC7909">
        <w:t xml:space="preserve"> and the UE supports CS fallback):</w:t>
      </w:r>
    </w:p>
    <w:p w14:paraId="3E4C8927" w14:textId="77777777" w:rsidR="00C22D7E" w:rsidRPr="00CC7909" w:rsidRDefault="00C22D7E" w:rsidP="00C22D7E">
      <w:pPr>
        <w:pStyle w:val="B4"/>
      </w:pPr>
      <w:r w:rsidRPr="00CC7909">
        <w:t>4&gt;</w:t>
      </w:r>
      <w:r w:rsidRPr="00CC7909">
        <w:tab/>
        <w:t>if timer T306 is not running, start T306 with the timer value of T303;</w:t>
      </w:r>
    </w:p>
    <w:p w14:paraId="19366DA5" w14:textId="77777777" w:rsidR="00C22D7E" w:rsidRPr="00CC7909" w:rsidRDefault="00C22D7E" w:rsidP="00C22D7E">
      <w:pPr>
        <w:pStyle w:val="B4"/>
        <w:rPr>
          <w:rFonts w:eastAsia="PMingLiU"/>
          <w:lang w:eastAsia="zh-TW"/>
        </w:rPr>
      </w:pPr>
      <w:r w:rsidRPr="00CC7909">
        <w:t>4</w:t>
      </w:r>
      <w:r w:rsidRPr="00CC7909">
        <w:rPr>
          <w:rFonts w:eastAsia="PMingLiU"/>
          <w:lang w:eastAsia="zh-TW"/>
        </w:rPr>
        <w:t>&gt;</w:t>
      </w:r>
      <w:r w:rsidRPr="00CC7909">
        <w:rPr>
          <w:rFonts w:eastAsia="PMingLiU"/>
          <w:lang w:eastAsia="zh-TW"/>
        </w:rPr>
        <w:tab/>
      </w:r>
      <w:r w:rsidRPr="00CC7909">
        <w:t>inform</w:t>
      </w:r>
      <w:r w:rsidRPr="00CC7909">
        <w:rPr>
          <w:rFonts w:eastAsia="PMingLiU"/>
          <w:lang w:eastAsia="zh-TW"/>
        </w:rPr>
        <w:t xml:space="preserve">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w:t>
      </w:r>
      <w:r w:rsidRPr="00CC7909">
        <w:t xml:space="preserve">and mobile originating CS fallback </w:t>
      </w:r>
      <w:r w:rsidRPr="00CC7909">
        <w:rPr>
          <w:rFonts w:eastAsia="PMingLiU"/>
          <w:lang w:eastAsia="zh-TW"/>
        </w:rPr>
        <w:t>is applicable, upon which the procedure ends;</w:t>
      </w:r>
    </w:p>
    <w:p w14:paraId="58190990" w14:textId="77777777" w:rsidR="00C22D7E" w:rsidRPr="00CC7909" w:rsidRDefault="00C22D7E" w:rsidP="00C22D7E">
      <w:pPr>
        <w:pStyle w:val="B1"/>
      </w:pPr>
      <w:r w:rsidRPr="00CC7909">
        <w:t>1&gt;</w:t>
      </w:r>
      <w:r w:rsidRPr="00CC7909">
        <w:tab/>
        <w:t>else if the UE is establishing the RRC connection for mobile originating signalling:</w:t>
      </w:r>
    </w:p>
    <w:p w14:paraId="5390C31C" w14:textId="77777777" w:rsidR="00C22D7E" w:rsidRPr="00CC7909" w:rsidRDefault="00C22D7E" w:rsidP="00C22D7E">
      <w:pPr>
        <w:pStyle w:val="B2"/>
      </w:pPr>
      <w:r w:rsidRPr="00CC7909">
        <w:lastRenderedPageBreak/>
        <w:t>2&gt;</w:t>
      </w:r>
      <w:r w:rsidRPr="00CC7909">
        <w:tab/>
        <w:t xml:space="preserve">perform access barring check as specified in 5.3.3.11, using T305 as "Tbarring" and </w:t>
      </w:r>
      <w:r w:rsidRPr="00CC7909">
        <w:rPr>
          <w:i/>
        </w:rPr>
        <w:t>ac-BarringForMO-Signalling</w:t>
      </w:r>
      <w:r w:rsidRPr="00CC7909">
        <w:t xml:space="preserve"> as "AC barring parameter";</w:t>
      </w:r>
    </w:p>
    <w:p w14:paraId="7399F54A" w14:textId="77777777" w:rsidR="00C22D7E" w:rsidRPr="00CC7909" w:rsidRDefault="00C22D7E" w:rsidP="00C22D7E">
      <w:pPr>
        <w:pStyle w:val="B2"/>
      </w:pPr>
      <w:r w:rsidRPr="00CC7909">
        <w:t>2&gt;</w:t>
      </w:r>
      <w:r w:rsidRPr="00CC7909">
        <w:tab/>
        <w:t>if access to the cell is barred:</w:t>
      </w:r>
    </w:p>
    <w:p w14:paraId="74641C34" w14:textId="77777777" w:rsidR="00C22D7E" w:rsidRPr="00CC7909" w:rsidRDefault="00C22D7E" w:rsidP="00C22D7E">
      <w:pPr>
        <w:pStyle w:val="B3"/>
        <w:rPr>
          <w:rFonts w:eastAsia="PMingLiU"/>
          <w:lang w:eastAsia="zh-TW"/>
        </w:rPr>
      </w:pPr>
      <w:r w:rsidRPr="00CC7909">
        <w:rPr>
          <w:rFonts w:eastAsia="PMingLiU"/>
          <w:lang w:eastAsia="zh-TW"/>
        </w:rPr>
        <w:t>3&gt;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signalling </w:t>
      </w:r>
      <w:r w:rsidRPr="00CC7909">
        <w:rPr>
          <w:rFonts w:eastAsia="PMingLiU"/>
          <w:lang w:eastAsia="zh-TW"/>
        </w:rPr>
        <w:t>is applicable, upon which the procedure ends;</w:t>
      </w:r>
    </w:p>
    <w:p w14:paraId="3F9AEEB4" w14:textId="77777777" w:rsidR="00C22D7E" w:rsidRPr="00CC7909" w:rsidRDefault="00C22D7E" w:rsidP="00C22D7E">
      <w:pPr>
        <w:pStyle w:val="B1"/>
        <w:ind w:left="540" w:hanging="360"/>
      </w:pPr>
      <w:r w:rsidRPr="00CC7909">
        <w:t>1&gt;</w:t>
      </w:r>
      <w:r w:rsidRPr="00CC7909">
        <w:tab/>
        <w:t>else if the UE is establishing the RRC connection for mobile originating CS fallback:</w:t>
      </w:r>
    </w:p>
    <w:p w14:paraId="35C433F3" w14:textId="77777777" w:rsidR="00C22D7E" w:rsidRPr="00CC7909" w:rsidRDefault="00C22D7E" w:rsidP="00C22D7E">
      <w:pPr>
        <w:pStyle w:val="B2"/>
      </w:pPr>
      <w:r w:rsidRPr="00CC7909">
        <w:t>2&gt;</w:t>
      </w:r>
      <w:r w:rsidRPr="00CC7909">
        <w:tab/>
        <w:t xml:space="preserve">if </w:t>
      </w:r>
      <w:r w:rsidRPr="00CC7909">
        <w:rPr>
          <w:i/>
        </w:rPr>
        <w:t>SystemInformationBlockType2</w:t>
      </w:r>
      <w:r w:rsidRPr="00CC7909">
        <w:t xml:space="preserve"> includes </w:t>
      </w:r>
      <w:r w:rsidRPr="00CC7909">
        <w:rPr>
          <w:i/>
        </w:rPr>
        <w:t>ac-BarringForCSFB</w:t>
      </w:r>
      <w:r w:rsidRPr="00CC7909">
        <w:t>:</w:t>
      </w:r>
    </w:p>
    <w:p w14:paraId="4309D2D6" w14:textId="77777777" w:rsidR="00C22D7E" w:rsidRPr="00CC7909" w:rsidRDefault="00C22D7E" w:rsidP="00C22D7E">
      <w:pPr>
        <w:pStyle w:val="B3"/>
      </w:pPr>
      <w:r w:rsidRPr="00CC7909">
        <w:t>3&gt;</w:t>
      </w:r>
      <w:r w:rsidRPr="00CC7909">
        <w:tab/>
        <w:t xml:space="preserve">perform access barring check as specified in 5.3.3.11, using T306 as "Tbarring" and </w:t>
      </w:r>
      <w:r w:rsidRPr="00CC7909">
        <w:rPr>
          <w:i/>
        </w:rPr>
        <w:t>ac-BarringForCSFB</w:t>
      </w:r>
      <w:r w:rsidRPr="00CC7909">
        <w:t xml:space="preserve"> as "AC barring parameter";</w:t>
      </w:r>
    </w:p>
    <w:p w14:paraId="6AEA223F" w14:textId="77777777" w:rsidR="00C22D7E" w:rsidRPr="00CC7909" w:rsidRDefault="00C22D7E" w:rsidP="00C22D7E">
      <w:pPr>
        <w:pStyle w:val="B3"/>
      </w:pPr>
      <w:r w:rsidRPr="00CC7909">
        <w:t>3&gt;</w:t>
      </w:r>
      <w:r w:rsidRPr="00CC7909">
        <w:tab/>
        <w:t>if access to the cell is barred:</w:t>
      </w:r>
    </w:p>
    <w:p w14:paraId="3330C82B" w14:textId="77777777" w:rsidR="00C22D7E" w:rsidRPr="00CC7909" w:rsidRDefault="00C22D7E" w:rsidP="00C22D7E">
      <w:pPr>
        <w:pStyle w:val="B4"/>
      </w:pPr>
      <w:r w:rsidRPr="00CC7909">
        <w:t>4</w:t>
      </w:r>
      <w:r w:rsidRPr="00CC7909">
        <w:rPr>
          <w:rFonts w:eastAsia="PMingLiU"/>
          <w:lang w:eastAsia="zh-TW"/>
        </w:rPr>
        <w:t>&gt;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CS fallback </w:t>
      </w:r>
      <w:r w:rsidRPr="00CC7909">
        <w:rPr>
          <w:rFonts w:eastAsia="PMingLiU"/>
          <w:lang w:eastAsia="zh-TW"/>
        </w:rPr>
        <w:t xml:space="preserve">is applicable, </w:t>
      </w:r>
      <w:r w:rsidRPr="00CC7909">
        <w:t xml:space="preserve">due to </w:t>
      </w:r>
      <w:r w:rsidRPr="00CC7909">
        <w:rPr>
          <w:i/>
        </w:rPr>
        <w:t>ac-BarringForCSFB</w:t>
      </w:r>
      <w:r w:rsidRPr="00CC7909">
        <w:t xml:space="preserve">, </w:t>
      </w:r>
      <w:r w:rsidRPr="00CC7909">
        <w:rPr>
          <w:rFonts w:eastAsia="PMingLiU"/>
          <w:lang w:eastAsia="zh-TW"/>
        </w:rPr>
        <w:t>upon which the procedure ends;</w:t>
      </w:r>
    </w:p>
    <w:p w14:paraId="717BE811" w14:textId="77777777" w:rsidR="00C22D7E" w:rsidRPr="00CC7909" w:rsidRDefault="00C22D7E" w:rsidP="00C22D7E">
      <w:pPr>
        <w:pStyle w:val="B2"/>
      </w:pPr>
      <w:r w:rsidRPr="00CC7909">
        <w:t>2&gt;</w:t>
      </w:r>
      <w:r w:rsidRPr="00CC7909">
        <w:tab/>
        <w:t>else:</w:t>
      </w:r>
    </w:p>
    <w:p w14:paraId="3982DB33" w14:textId="77777777" w:rsidR="00C22D7E" w:rsidRPr="00CC7909" w:rsidRDefault="00C22D7E" w:rsidP="00C22D7E">
      <w:pPr>
        <w:pStyle w:val="B3"/>
      </w:pPr>
      <w:r w:rsidRPr="00CC7909">
        <w:t>3&gt;</w:t>
      </w:r>
      <w:r w:rsidRPr="00CC7909">
        <w:tab/>
        <w:t xml:space="preserve">perform access barring check as specified in 5.3.3.11, using T306 as "Tbarring" and </w:t>
      </w:r>
      <w:r w:rsidRPr="00CC7909">
        <w:rPr>
          <w:i/>
        </w:rPr>
        <w:t>ac-BarringForMO-Data</w:t>
      </w:r>
      <w:r w:rsidRPr="00CC7909">
        <w:t xml:space="preserve"> as "AC barring parameter";</w:t>
      </w:r>
    </w:p>
    <w:p w14:paraId="6C1FF34A" w14:textId="77777777" w:rsidR="00C22D7E" w:rsidRPr="00CC7909" w:rsidRDefault="00C22D7E" w:rsidP="00C22D7E">
      <w:pPr>
        <w:pStyle w:val="B3"/>
      </w:pPr>
      <w:r w:rsidRPr="00CC7909">
        <w:t>3&gt;</w:t>
      </w:r>
      <w:r w:rsidRPr="00CC7909">
        <w:tab/>
        <w:t>if access to the cell is barred:</w:t>
      </w:r>
    </w:p>
    <w:p w14:paraId="20C54DD4" w14:textId="77777777" w:rsidR="00C22D7E" w:rsidRPr="00CC7909" w:rsidRDefault="00C22D7E" w:rsidP="00C22D7E">
      <w:pPr>
        <w:pStyle w:val="B4"/>
      </w:pPr>
      <w:r w:rsidRPr="00CC7909">
        <w:t>4&gt;</w:t>
      </w:r>
      <w:r w:rsidRPr="00CC7909">
        <w:tab/>
        <w:t>if timer T303 is not running, start T303 with the timer value of T306;</w:t>
      </w:r>
    </w:p>
    <w:p w14:paraId="4C477FE1" w14:textId="77777777" w:rsidR="00C22D7E" w:rsidRPr="00CC7909" w:rsidRDefault="00C22D7E" w:rsidP="00C22D7E">
      <w:pPr>
        <w:pStyle w:val="B4"/>
        <w:rPr>
          <w:rFonts w:eastAsia="PMingLiU"/>
          <w:lang w:eastAsia="zh-TW"/>
        </w:rPr>
      </w:pPr>
      <w:r w:rsidRPr="00CC7909">
        <w:t>4</w:t>
      </w:r>
      <w:r w:rsidRPr="00CC7909">
        <w:rPr>
          <w:rFonts w:eastAsia="PMingLiU"/>
          <w:lang w:eastAsia="zh-TW"/>
        </w:rPr>
        <w:t>&gt;</w:t>
      </w:r>
      <w:r w:rsidRPr="00CC7909">
        <w:rPr>
          <w:rFonts w:eastAsia="PMingLiU"/>
          <w:lang w:eastAsia="zh-TW"/>
        </w:rPr>
        <w:tab/>
        <w:t xml:space="preserve">inform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w:t>
      </w:r>
      <w:r w:rsidRPr="00CC7909">
        <w:t xml:space="preserve">CS fallback and mobile originating calls </w:t>
      </w:r>
      <w:r w:rsidRPr="00CC7909">
        <w:rPr>
          <w:rFonts w:eastAsia="PMingLiU"/>
          <w:lang w:eastAsia="zh-TW"/>
        </w:rPr>
        <w:t xml:space="preserve">is applicable, </w:t>
      </w:r>
      <w:r w:rsidRPr="00CC7909">
        <w:t xml:space="preserve">due to </w:t>
      </w:r>
      <w:r w:rsidRPr="00CC7909">
        <w:rPr>
          <w:i/>
        </w:rPr>
        <w:t>ac-BarringForMO-Data</w:t>
      </w:r>
      <w:r w:rsidRPr="00CC7909">
        <w:t xml:space="preserve">, </w:t>
      </w:r>
      <w:r w:rsidRPr="00CC7909">
        <w:rPr>
          <w:rFonts w:eastAsia="PMingLiU"/>
          <w:lang w:eastAsia="zh-TW"/>
        </w:rPr>
        <w:t>upon which the procedure ends;</w:t>
      </w:r>
    </w:p>
    <w:p w14:paraId="6E01A79D" w14:textId="77777777" w:rsidR="00C22D7E" w:rsidRPr="00CC7909" w:rsidRDefault="00C22D7E" w:rsidP="00C22D7E">
      <w:pPr>
        <w:pStyle w:val="B1"/>
      </w:pPr>
      <w:r w:rsidRPr="00CC7909">
        <w:t>1&gt;</w:t>
      </w:r>
      <w:r w:rsidRPr="00CC7909">
        <w:tab/>
        <w:t>else if the UE is establishing the RRC connection for mobile originating MMTEL voice, mobile originating MMTEL video, mobile originating SMSoIP or mobile originating SMS:</w:t>
      </w:r>
    </w:p>
    <w:p w14:paraId="508819CF" w14:textId="77777777" w:rsidR="00C22D7E" w:rsidRPr="00CC7909" w:rsidRDefault="00C22D7E" w:rsidP="00C22D7E">
      <w:pPr>
        <w:pStyle w:val="B2"/>
        <w:rPr>
          <w:rFonts w:eastAsia="Malgun Gothic"/>
          <w:lang w:eastAsia="ko-KR"/>
        </w:rPr>
      </w:pPr>
      <w:r w:rsidRPr="00CC7909">
        <w:t>2&gt;</w:t>
      </w:r>
      <w:r w:rsidRPr="00CC7909">
        <w:tab/>
        <w:t xml:space="preserve">if the UE is establishing the RRC connection for mobile originating MMTEL voice and </w:t>
      </w:r>
      <w:r w:rsidRPr="00CC7909">
        <w:rPr>
          <w:i/>
        </w:rPr>
        <w:t>SystemInformationBlockType2</w:t>
      </w:r>
      <w:r w:rsidRPr="00CC7909">
        <w:t xml:space="preserve"> includes </w:t>
      </w:r>
      <w:r w:rsidRPr="00CC7909">
        <w:rPr>
          <w:i/>
        </w:rPr>
        <w:t>ac-BarringSkipForMMTELVoice</w:t>
      </w:r>
      <w:r w:rsidRPr="00CC7909">
        <w:rPr>
          <w:rFonts w:eastAsia="Malgun Gothic"/>
          <w:lang w:eastAsia="ko-KR"/>
        </w:rPr>
        <w:t>; or</w:t>
      </w:r>
    </w:p>
    <w:p w14:paraId="10530A12" w14:textId="77777777" w:rsidR="00C22D7E" w:rsidRPr="00CC7909" w:rsidRDefault="00C22D7E" w:rsidP="00C22D7E">
      <w:pPr>
        <w:pStyle w:val="B2"/>
        <w:rPr>
          <w:rFonts w:eastAsia="Malgun Gothic"/>
          <w:lang w:eastAsia="ko-KR"/>
        </w:rPr>
      </w:pPr>
      <w:r w:rsidRPr="00CC7909">
        <w:t>2&gt;</w:t>
      </w:r>
      <w:r w:rsidRPr="00CC7909">
        <w:tab/>
        <w:t xml:space="preserve">if the UE is establishing the RRC connection for mobile originating MMTEL video and </w:t>
      </w:r>
      <w:r w:rsidRPr="00CC7909">
        <w:rPr>
          <w:i/>
        </w:rPr>
        <w:t>SystemInformationBlockType2</w:t>
      </w:r>
      <w:r w:rsidRPr="00CC7909">
        <w:t xml:space="preserve"> includes </w:t>
      </w:r>
      <w:r w:rsidRPr="00CC7909">
        <w:rPr>
          <w:i/>
        </w:rPr>
        <w:t>ac-BarringSkipForMMTELVideo</w:t>
      </w:r>
      <w:r w:rsidRPr="00CC7909">
        <w:rPr>
          <w:rFonts w:eastAsia="Malgun Gothic"/>
          <w:lang w:eastAsia="ko-KR"/>
        </w:rPr>
        <w:t>; or</w:t>
      </w:r>
    </w:p>
    <w:p w14:paraId="5CB60F48" w14:textId="77777777" w:rsidR="00C22D7E" w:rsidRPr="00CC7909" w:rsidRDefault="00C22D7E" w:rsidP="00C22D7E">
      <w:pPr>
        <w:pStyle w:val="B2"/>
        <w:rPr>
          <w:rFonts w:eastAsia="Malgun Gothic"/>
          <w:lang w:eastAsia="ko-KR"/>
        </w:rPr>
      </w:pPr>
      <w:r w:rsidRPr="00CC7909">
        <w:t>2&gt;</w:t>
      </w:r>
      <w:r w:rsidRPr="00CC7909">
        <w:tab/>
      </w:r>
      <w:r w:rsidRPr="00CC7909">
        <w:rPr>
          <w:rFonts w:eastAsia="Malgun Gothic"/>
          <w:lang w:eastAsia="ko-KR"/>
        </w:rPr>
        <w:t>if</w:t>
      </w:r>
      <w:r w:rsidRPr="00CC7909">
        <w:t xml:space="preserve"> the UE is establishing the RRC connection for mobile originating SMSoIP or SMS and </w:t>
      </w:r>
      <w:r w:rsidRPr="00CC7909">
        <w:rPr>
          <w:i/>
        </w:rPr>
        <w:t>SystemInformationBlockType2</w:t>
      </w:r>
      <w:r w:rsidRPr="00CC7909">
        <w:t xml:space="preserve"> includes </w:t>
      </w:r>
      <w:r w:rsidRPr="00CC7909">
        <w:rPr>
          <w:i/>
        </w:rPr>
        <w:t>ac-BarringSkipForSMS</w:t>
      </w:r>
      <w:r w:rsidRPr="00CC7909">
        <w:t>:</w:t>
      </w:r>
    </w:p>
    <w:p w14:paraId="4F752694" w14:textId="77777777" w:rsidR="00C22D7E" w:rsidRPr="00CC7909" w:rsidRDefault="00C22D7E" w:rsidP="00C22D7E">
      <w:pPr>
        <w:pStyle w:val="B3"/>
      </w:pPr>
      <w:r w:rsidRPr="00CC7909">
        <w:rPr>
          <w:rFonts w:eastAsia="Malgun Gothic"/>
          <w:lang w:eastAsia="ko-KR"/>
        </w:rPr>
        <w:t>3</w:t>
      </w:r>
      <w:r w:rsidRPr="00CC7909">
        <w:t>&gt;</w:t>
      </w:r>
      <w:r w:rsidRPr="00CC7909">
        <w:tab/>
        <w:t>consider access to the cell as not barred;</w:t>
      </w:r>
    </w:p>
    <w:p w14:paraId="5C55EB68" w14:textId="77777777" w:rsidR="00C22D7E" w:rsidRPr="00CC7909" w:rsidRDefault="00C22D7E" w:rsidP="00C22D7E">
      <w:pPr>
        <w:pStyle w:val="B2"/>
        <w:rPr>
          <w:rFonts w:eastAsia="Malgun Gothic"/>
          <w:lang w:eastAsia="ko-KR"/>
        </w:rPr>
      </w:pPr>
      <w:r w:rsidRPr="00CC7909">
        <w:rPr>
          <w:rFonts w:eastAsia="Malgun Gothic"/>
          <w:lang w:eastAsia="ko-KR"/>
        </w:rPr>
        <w:t>2&gt;</w:t>
      </w:r>
      <w:r w:rsidRPr="00CC7909">
        <w:rPr>
          <w:rFonts w:eastAsia="Malgun Gothic"/>
          <w:lang w:eastAsia="ko-KR"/>
        </w:rPr>
        <w:tab/>
        <w:t>else:</w:t>
      </w:r>
    </w:p>
    <w:p w14:paraId="6734E758" w14:textId="77777777" w:rsidR="00C22D7E" w:rsidRPr="00CC7909" w:rsidRDefault="00C22D7E" w:rsidP="00C22D7E">
      <w:pPr>
        <w:pStyle w:val="B3"/>
        <w:rPr>
          <w:i/>
        </w:rPr>
      </w:pPr>
      <w:r w:rsidRPr="00CC7909">
        <w:rPr>
          <w:rFonts w:eastAsia="Malgun Gothic"/>
          <w:lang w:eastAsia="ko-KR"/>
        </w:rPr>
        <w:t>3</w:t>
      </w:r>
      <w:r w:rsidRPr="00CC7909">
        <w:t>&gt;</w:t>
      </w:r>
      <w:r w:rsidRPr="00CC7909">
        <w:tab/>
        <w:t xml:space="preserve">if </w:t>
      </w:r>
      <w:r w:rsidRPr="00CC7909">
        <w:rPr>
          <w:i/>
        </w:rPr>
        <w:t>establishmentCause</w:t>
      </w:r>
      <w:r w:rsidRPr="00CC7909">
        <w:t xml:space="preserve"> received from higher layers is </w:t>
      </w:r>
      <w:r w:rsidRPr="00CC7909">
        <w:rPr>
          <w:rFonts w:eastAsia="Malgun Gothic"/>
          <w:lang w:eastAsia="ko-KR"/>
        </w:rPr>
        <w:t xml:space="preserve">set to </w:t>
      </w:r>
      <w:r w:rsidRPr="00CC7909">
        <w:rPr>
          <w:i/>
        </w:rPr>
        <w:t>mo-Signalling</w:t>
      </w:r>
      <w:r w:rsidRPr="00CC7909">
        <w:t xml:space="preserve"> (including the case that </w:t>
      </w:r>
      <w:r w:rsidRPr="00CC7909">
        <w:rPr>
          <w:i/>
        </w:rPr>
        <w:t>mo-Signalling</w:t>
      </w:r>
      <w:r w:rsidRPr="00CC7909">
        <w:t xml:space="preserve"> is replaced by </w:t>
      </w:r>
      <w:r w:rsidRPr="00CC7909">
        <w:rPr>
          <w:i/>
          <w:noProof/>
        </w:rPr>
        <w:t>highPriorityAccess</w:t>
      </w:r>
      <w:r w:rsidRPr="00CC7909">
        <w:rPr>
          <w:noProof/>
        </w:rPr>
        <w:t xml:space="preserve"> </w:t>
      </w:r>
      <w:r w:rsidRPr="00CC7909">
        <w:t xml:space="preserve">according to 3GPP TS 24.301 [35] or by </w:t>
      </w:r>
      <w:r w:rsidRPr="00CC7909">
        <w:rPr>
          <w:i/>
        </w:rPr>
        <w:t xml:space="preserve">mo-VoiceCall </w:t>
      </w:r>
      <w:r w:rsidRPr="00CC7909">
        <w:t>according to the subclause 5.3.3.3)</w:t>
      </w:r>
      <w:r w:rsidRPr="00CC7909">
        <w:rPr>
          <w:i/>
        </w:rPr>
        <w:t>:</w:t>
      </w:r>
    </w:p>
    <w:p w14:paraId="739C10C1" w14:textId="77777777" w:rsidR="00C22D7E" w:rsidRPr="00CC7909" w:rsidRDefault="00C22D7E" w:rsidP="00C22D7E">
      <w:pPr>
        <w:pStyle w:val="B4"/>
      </w:pPr>
      <w:r w:rsidRPr="00CC7909">
        <w:t>4&gt;</w:t>
      </w:r>
      <w:r w:rsidRPr="00CC7909">
        <w:tab/>
        <w:t xml:space="preserve">perform access barring check as specified in 5.3.3.11, using T305 as "Tbarring" and </w:t>
      </w:r>
      <w:r w:rsidRPr="00CC7909">
        <w:rPr>
          <w:i/>
        </w:rPr>
        <w:t>ac-BarringForMO-Signalling</w:t>
      </w:r>
      <w:r w:rsidRPr="00CC7909">
        <w:t xml:space="preserve"> as "AC barring parameter";</w:t>
      </w:r>
    </w:p>
    <w:p w14:paraId="453BAAA2" w14:textId="77777777" w:rsidR="00C22D7E" w:rsidRPr="00CC7909" w:rsidRDefault="00C22D7E" w:rsidP="00C22D7E">
      <w:pPr>
        <w:pStyle w:val="B4"/>
      </w:pPr>
      <w:r w:rsidRPr="00CC7909">
        <w:rPr>
          <w:rFonts w:eastAsia="PMingLiU"/>
          <w:lang w:eastAsia="zh-TW"/>
        </w:rPr>
        <w:t>4&gt;</w:t>
      </w:r>
      <w:r w:rsidRPr="00CC7909">
        <w:rPr>
          <w:rFonts w:eastAsia="PMingLiU"/>
          <w:lang w:eastAsia="zh-TW"/>
        </w:rPr>
        <w:tab/>
      </w:r>
      <w:r w:rsidRPr="00CC7909">
        <w:t>if access to the cell is barred:</w:t>
      </w:r>
    </w:p>
    <w:p w14:paraId="1D0DDFB2" w14:textId="77777777" w:rsidR="00C22D7E" w:rsidRPr="00CC7909" w:rsidRDefault="00C22D7E" w:rsidP="00C22D7E">
      <w:pPr>
        <w:pStyle w:val="B5"/>
        <w:rPr>
          <w:lang w:eastAsia="zh-TW"/>
        </w:rPr>
      </w:pPr>
      <w:r w:rsidRPr="00CC7909">
        <w:rPr>
          <w:lang w:eastAsia="zh-TW"/>
        </w:rPr>
        <w:t>5&gt;</w:t>
      </w:r>
      <w:r w:rsidRPr="00CC7909">
        <w:rPr>
          <w:lang w:eastAsia="zh-TW"/>
        </w:rPr>
        <w:tab/>
        <w:t>inform upper layers about the failure to establish the RRC connection</w:t>
      </w:r>
      <w:r w:rsidRPr="00CC7909">
        <w:t xml:space="preserve"> or failure to resume the RRC connection with suspend indication</w:t>
      </w:r>
      <w:r w:rsidRPr="00CC7909">
        <w:rPr>
          <w:lang w:eastAsia="zh-TW"/>
        </w:rPr>
        <w:t xml:space="preserve"> and that access barring for mobile originating </w:t>
      </w:r>
      <w:r w:rsidRPr="00CC7909">
        <w:t xml:space="preserve">signalling </w:t>
      </w:r>
      <w:r w:rsidRPr="00CC7909">
        <w:rPr>
          <w:lang w:eastAsia="zh-TW"/>
        </w:rPr>
        <w:t>is applicable, upon which the procedure ends;</w:t>
      </w:r>
    </w:p>
    <w:p w14:paraId="384B7725" w14:textId="77777777" w:rsidR="00C22D7E" w:rsidRPr="00CC7909" w:rsidRDefault="00C22D7E" w:rsidP="00C22D7E">
      <w:pPr>
        <w:pStyle w:val="B3"/>
        <w:rPr>
          <w:i/>
        </w:rPr>
      </w:pPr>
      <w:r w:rsidRPr="00CC7909">
        <w:t>3&gt;</w:t>
      </w:r>
      <w:r w:rsidRPr="00CC7909">
        <w:tab/>
        <w:t xml:space="preserve">if </w:t>
      </w:r>
      <w:r w:rsidRPr="00CC7909">
        <w:rPr>
          <w:i/>
        </w:rPr>
        <w:t>establishmentCause</w:t>
      </w:r>
      <w:r w:rsidRPr="00CC7909">
        <w:t xml:space="preserve"> received from higher layers is </w:t>
      </w:r>
      <w:r w:rsidRPr="00CC7909">
        <w:rPr>
          <w:rFonts w:eastAsia="Malgun Gothic"/>
          <w:lang w:eastAsia="ko-KR"/>
        </w:rPr>
        <w:t xml:space="preserve">set to </w:t>
      </w:r>
      <w:r w:rsidRPr="00CC7909">
        <w:rPr>
          <w:i/>
        </w:rPr>
        <w:t xml:space="preserve">mo-Data </w:t>
      </w:r>
      <w:r w:rsidRPr="00CC7909">
        <w:t xml:space="preserve">(including the case that </w:t>
      </w:r>
      <w:r w:rsidRPr="00CC7909">
        <w:rPr>
          <w:i/>
        </w:rPr>
        <w:t>mo-Data</w:t>
      </w:r>
      <w:r w:rsidRPr="00CC7909">
        <w:t xml:space="preserve"> is replaced by </w:t>
      </w:r>
      <w:r w:rsidRPr="00CC7909">
        <w:rPr>
          <w:i/>
          <w:noProof/>
        </w:rPr>
        <w:t>highPriorityAccess</w:t>
      </w:r>
      <w:r w:rsidRPr="00CC7909">
        <w:t xml:space="preserve"> according to 3GPP TS 24.301 [35] or by </w:t>
      </w:r>
      <w:r w:rsidRPr="00CC7909">
        <w:rPr>
          <w:i/>
        </w:rPr>
        <w:t xml:space="preserve">mo-VoiceCall </w:t>
      </w:r>
      <w:r w:rsidRPr="00CC7909">
        <w:t>according to the subclause 5.3.3.3):</w:t>
      </w:r>
    </w:p>
    <w:p w14:paraId="4226AB38" w14:textId="77777777" w:rsidR="00C22D7E" w:rsidRPr="00CC7909" w:rsidRDefault="00C22D7E" w:rsidP="00C22D7E">
      <w:pPr>
        <w:pStyle w:val="B4"/>
      </w:pPr>
      <w:r w:rsidRPr="00CC7909">
        <w:lastRenderedPageBreak/>
        <w:t>4&gt;</w:t>
      </w:r>
      <w:r w:rsidRPr="00CC7909">
        <w:tab/>
        <w:t xml:space="preserve">perform access barring check as specified in 5.3.3.11, using T303 as "Tbarring" and </w:t>
      </w:r>
      <w:r w:rsidRPr="00CC7909">
        <w:rPr>
          <w:i/>
        </w:rPr>
        <w:t>ac-BarringForMO-Data</w:t>
      </w:r>
      <w:r w:rsidRPr="00CC7909">
        <w:t xml:space="preserve"> as "AC barring parameter";</w:t>
      </w:r>
    </w:p>
    <w:p w14:paraId="608368F2" w14:textId="77777777" w:rsidR="00C22D7E" w:rsidRPr="00CC7909" w:rsidRDefault="00C22D7E" w:rsidP="00C22D7E">
      <w:pPr>
        <w:pStyle w:val="B4"/>
      </w:pPr>
      <w:r w:rsidRPr="00CC7909">
        <w:rPr>
          <w:rFonts w:eastAsia="PMingLiU"/>
          <w:lang w:eastAsia="zh-TW"/>
        </w:rPr>
        <w:t>4&gt;</w:t>
      </w:r>
      <w:r w:rsidRPr="00CC7909">
        <w:rPr>
          <w:rFonts w:eastAsia="PMingLiU"/>
          <w:lang w:eastAsia="zh-TW"/>
        </w:rPr>
        <w:tab/>
      </w:r>
      <w:r w:rsidRPr="00CC7909">
        <w:t>if access to the cell is barred:</w:t>
      </w:r>
    </w:p>
    <w:p w14:paraId="2C5DF172" w14:textId="77777777" w:rsidR="00C22D7E" w:rsidRPr="00CC7909" w:rsidRDefault="00C22D7E" w:rsidP="00C22D7E">
      <w:pPr>
        <w:pStyle w:val="B5"/>
      </w:pPr>
      <w:r w:rsidRPr="00CC7909">
        <w:t>5&gt;</w:t>
      </w:r>
      <w:r w:rsidRPr="00CC7909">
        <w:tab/>
        <w:t xml:space="preserve">if </w:t>
      </w:r>
      <w:r w:rsidRPr="00CC7909">
        <w:rPr>
          <w:i/>
        </w:rPr>
        <w:t>SystemInformati</w:t>
      </w:r>
      <w:r w:rsidRPr="00CC7909">
        <w:rPr>
          <w:i/>
          <w:iCs/>
        </w:rPr>
        <w:t>onBlockType2</w:t>
      </w:r>
      <w:r w:rsidRPr="00CC7909">
        <w:t xml:space="preserve"> includes </w:t>
      </w:r>
      <w:r w:rsidRPr="00CC7909">
        <w:rPr>
          <w:i/>
          <w:iCs/>
        </w:rPr>
        <w:t>ac-BarringForCSFB</w:t>
      </w:r>
      <w:r w:rsidRPr="00CC7909">
        <w:t xml:space="preserve"> or the UE does not support CS fallback:</w:t>
      </w:r>
    </w:p>
    <w:p w14:paraId="2B045A9D" w14:textId="77777777" w:rsidR="00C22D7E" w:rsidRPr="00CC7909" w:rsidRDefault="00C22D7E" w:rsidP="00C22D7E">
      <w:pPr>
        <w:pStyle w:val="B6"/>
        <w:rPr>
          <w:lang w:eastAsia="zh-TW"/>
        </w:rPr>
      </w:pPr>
      <w:r w:rsidRPr="00CC7909">
        <w:t>6&gt;</w:t>
      </w:r>
      <w:r w:rsidRPr="00CC7909">
        <w:tab/>
      </w:r>
      <w:r w:rsidRPr="00CC7909">
        <w:rPr>
          <w:lang w:eastAsia="zh-TW"/>
        </w:rPr>
        <w:t>inform upper layers about the failure to establish the RRC connection</w:t>
      </w:r>
      <w:r w:rsidRPr="00CC7909">
        <w:t xml:space="preserve"> or failure to resume the RRC connection with suspend indication</w:t>
      </w:r>
      <w:r w:rsidRPr="00CC7909">
        <w:rPr>
          <w:lang w:eastAsia="zh-TW"/>
        </w:rPr>
        <w:t xml:space="preserve"> and that access barring for mobile originating calls is applicable, upon which the procedure ends;</w:t>
      </w:r>
    </w:p>
    <w:p w14:paraId="6114F55A" w14:textId="77777777" w:rsidR="00C22D7E" w:rsidRPr="00CC7909" w:rsidRDefault="00C22D7E" w:rsidP="00C22D7E">
      <w:pPr>
        <w:pStyle w:val="B5"/>
      </w:pPr>
      <w:r w:rsidRPr="00CC7909">
        <w:rPr>
          <w:rFonts w:eastAsia="PMingLiU"/>
          <w:lang w:eastAsia="zh-TW"/>
        </w:rPr>
        <w:t>5&gt;</w:t>
      </w:r>
      <w:r w:rsidRPr="00CC7909">
        <w:rPr>
          <w:rFonts w:eastAsia="PMingLiU"/>
          <w:lang w:eastAsia="zh-TW"/>
        </w:rPr>
        <w:tab/>
      </w:r>
      <w:r w:rsidRPr="00CC7909">
        <w:t>else (</w:t>
      </w:r>
      <w:r w:rsidRPr="00CC7909">
        <w:rPr>
          <w:i/>
        </w:rPr>
        <w:t>SystemInformationBlockType2</w:t>
      </w:r>
      <w:r w:rsidRPr="00CC7909">
        <w:t xml:space="preserve"> does not include </w:t>
      </w:r>
      <w:r w:rsidRPr="00CC7909">
        <w:rPr>
          <w:i/>
        </w:rPr>
        <w:t>ac-BarringForCSFB</w:t>
      </w:r>
      <w:r w:rsidRPr="00CC7909">
        <w:t xml:space="preserve"> and the UE supports CS fallback):</w:t>
      </w:r>
    </w:p>
    <w:p w14:paraId="7C155FFF" w14:textId="77777777" w:rsidR="00C22D7E" w:rsidRPr="00CC7909" w:rsidRDefault="00C22D7E" w:rsidP="00C22D7E">
      <w:pPr>
        <w:pStyle w:val="B6"/>
      </w:pPr>
      <w:r w:rsidRPr="00CC7909">
        <w:t>6&gt;</w:t>
      </w:r>
      <w:r w:rsidRPr="00CC7909">
        <w:tab/>
        <w:t>if timer T306 is not running, start T306 with the timer value of T303;</w:t>
      </w:r>
    </w:p>
    <w:p w14:paraId="5B10C5D4" w14:textId="77777777" w:rsidR="00C22D7E" w:rsidRPr="00CC7909" w:rsidRDefault="00C22D7E" w:rsidP="00C22D7E">
      <w:pPr>
        <w:pStyle w:val="B6"/>
      </w:pPr>
      <w:r w:rsidRPr="00CC7909">
        <w:t>6</w:t>
      </w:r>
      <w:r w:rsidRPr="00CC7909">
        <w:rPr>
          <w:rFonts w:eastAsia="PMingLiU"/>
          <w:lang w:eastAsia="zh-TW"/>
        </w:rPr>
        <w:t>&gt;</w:t>
      </w:r>
      <w:r w:rsidRPr="00CC7909">
        <w:rPr>
          <w:rFonts w:eastAsia="PMingLiU"/>
          <w:lang w:eastAsia="zh-TW"/>
        </w:rPr>
        <w:tab/>
      </w:r>
      <w:r w:rsidRPr="00CC7909">
        <w:t>inform</w:t>
      </w:r>
      <w:r w:rsidRPr="00CC7909">
        <w:rPr>
          <w:rFonts w:eastAsia="PMingLiU"/>
          <w:lang w:eastAsia="zh-TW"/>
        </w:rPr>
        <w:t xml:space="preserve"> upper layers about the failure to establish the RRC connection </w:t>
      </w:r>
      <w:r w:rsidRPr="00CC7909">
        <w:t>or failure to resume the RRC connection with suspend indication</w:t>
      </w:r>
      <w:r w:rsidRPr="00CC7909">
        <w:rPr>
          <w:rFonts w:eastAsia="PMingLiU"/>
          <w:lang w:eastAsia="zh-TW"/>
        </w:rPr>
        <w:t xml:space="preserve"> and that access barring for mobile originating calls </w:t>
      </w:r>
      <w:r w:rsidRPr="00CC7909">
        <w:t xml:space="preserve">and mobile originating CS fallback </w:t>
      </w:r>
      <w:r w:rsidRPr="00CC7909">
        <w:rPr>
          <w:rFonts w:eastAsia="PMingLiU"/>
          <w:lang w:eastAsia="zh-TW"/>
        </w:rPr>
        <w:t>is applicable, upon which the procedure ends;</w:t>
      </w:r>
    </w:p>
    <w:p w14:paraId="2D822A29" w14:textId="77777777" w:rsidR="00C22D7E" w:rsidRDefault="00C22D7E" w:rsidP="00C22D7E">
      <w:pPr>
        <w:pStyle w:val="B1"/>
      </w:pPr>
      <w:r>
        <w:t>Upon initiation of the procedure, if the UE is connected to 5GC, the UE shall:</w:t>
      </w:r>
    </w:p>
    <w:p w14:paraId="7598400E" w14:textId="77777777" w:rsidR="00C22D7E" w:rsidRPr="001D1079" w:rsidRDefault="00C22D7E" w:rsidP="00C22D7E">
      <w:pPr>
        <w:pStyle w:val="B1"/>
      </w:pPr>
      <w:r w:rsidRPr="001D1079">
        <w:t>1&gt;</w:t>
      </w:r>
      <w:r w:rsidRPr="001D1079">
        <w:tab/>
      </w:r>
      <w:r w:rsidRPr="001D1079">
        <w:rPr>
          <w:lang w:val="en-US"/>
        </w:rPr>
        <w:t xml:space="preserve">if the upper layers provide an Access Category </w:t>
      </w:r>
      <w:r w:rsidRPr="001D1079">
        <w:t xml:space="preserve">and one or more Access Identities </w:t>
      </w:r>
      <w:r w:rsidRPr="001D1079">
        <w:rPr>
          <w:lang w:val="en-US"/>
        </w:rPr>
        <w:t>upon requesting establishment of an RRC connection:</w:t>
      </w:r>
    </w:p>
    <w:p w14:paraId="6CDE5F21" w14:textId="77777777" w:rsidR="00C22D7E" w:rsidRPr="001D1079" w:rsidRDefault="00C22D7E" w:rsidP="00C22D7E">
      <w:pPr>
        <w:pStyle w:val="B2"/>
      </w:pPr>
      <w:r w:rsidRPr="001D1079">
        <w:t>2&gt;</w:t>
      </w:r>
      <w:r w:rsidRPr="001D1079">
        <w:tab/>
      </w:r>
      <w:r w:rsidRPr="001D1079">
        <w:rPr>
          <w:lang w:val="en-US"/>
        </w:rPr>
        <w:t>perform the unified acccess control procedure as specified in 5.3.1</w:t>
      </w:r>
      <w:r>
        <w:rPr>
          <w:lang w:val="en-US"/>
        </w:rPr>
        <w:t>6</w:t>
      </w:r>
      <w:r w:rsidRPr="001D1079">
        <w:rPr>
          <w:lang w:val="en-US"/>
        </w:rPr>
        <w:t xml:space="preserve"> using the Access Category </w:t>
      </w:r>
      <w:r w:rsidRPr="001D1079">
        <w:t>and Access Identities provided by upper layers;</w:t>
      </w:r>
    </w:p>
    <w:p w14:paraId="29F4738B" w14:textId="77777777" w:rsidR="00C22D7E" w:rsidRDefault="00C22D7E" w:rsidP="00C22D7E">
      <w:pPr>
        <w:pStyle w:val="B3"/>
      </w:pPr>
      <w:r w:rsidRPr="001D1079">
        <w:rPr>
          <w:lang w:val="en-US"/>
        </w:rPr>
        <w:t>3</w:t>
      </w:r>
      <w:r w:rsidRPr="001D1079">
        <w:t>&gt;</w:t>
      </w:r>
      <w:r w:rsidRPr="001D1079">
        <w:tab/>
        <w:t xml:space="preserve">if the </w:t>
      </w:r>
      <w:r w:rsidRPr="001D1079">
        <w:rPr>
          <w:lang w:val="en-US"/>
        </w:rPr>
        <w:t xml:space="preserve">access </w:t>
      </w:r>
      <w:r w:rsidRPr="001D1079">
        <w:t>attempt is bar</w:t>
      </w:r>
      <w:r w:rsidRPr="001D1079">
        <w:rPr>
          <w:lang w:val="sv-SE"/>
        </w:rPr>
        <w:t>r</w:t>
      </w:r>
      <w:r w:rsidRPr="001D1079">
        <w:t>ed</w:t>
      </w:r>
      <w:r w:rsidRPr="001D1079">
        <w:rPr>
          <w:lang w:val="sv-SE"/>
        </w:rPr>
        <w:t>,</w:t>
      </w:r>
      <w:r w:rsidRPr="001D1079">
        <w:rPr>
          <w:lang w:val="en-US"/>
        </w:rPr>
        <w:t xml:space="preserve"> the procedure ends</w:t>
      </w:r>
      <w:r w:rsidRPr="001D1079">
        <w:t>;</w:t>
      </w:r>
    </w:p>
    <w:p w14:paraId="22016D65" w14:textId="77777777" w:rsidR="00C22D7E" w:rsidRPr="008E03E9" w:rsidRDefault="00C22D7E" w:rsidP="00C22D7E">
      <w:pPr>
        <w:pStyle w:val="B1"/>
      </w:pPr>
      <w:r w:rsidRPr="008E03E9">
        <w:t>1&gt;</w:t>
      </w:r>
      <w:r w:rsidRPr="008E03E9">
        <w:tab/>
      </w:r>
      <w:r w:rsidRPr="008E03E9">
        <w:rPr>
          <w:lang w:val="en-US"/>
        </w:rPr>
        <w:t xml:space="preserve">if the upper layers provide an Access Category </w:t>
      </w:r>
      <w:r w:rsidRPr="008E03E9">
        <w:t xml:space="preserve">and one or more Access Identities </w:t>
      </w:r>
      <w:r w:rsidRPr="008E03E9">
        <w:rPr>
          <w:lang w:val="en-US"/>
        </w:rPr>
        <w:t>upon requesting the resumption of an RRC connection:</w:t>
      </w:r>
    </w:p>
    <w:p w14:paraId="2BCE83A0" w14:textId="77777777" w:rsidR="00C22D7E" w:rsidRPr="008E03E9" w:rsidRDefault="00C22D7E" w:rsidP="00C22D7E">
      <w:pPr>
        <w:pStyle w:val="B2"/>
      </w:pPr>
      <w:r w:rsidRPr="008E03E9">
        <w:t>2&gt;</w:t>
      </w:r>
      <w:r w:rsidRPr="008E03E9">
        <w:tab/>
        <w:t>perform the unified acccess control procedure as specified in 5.3.1</w:t>
      </w:r>
      <w:r>
        <w:t>6</w:t>
      </w:r>
      <w:r w:rsidRPr="008E03E9">
        <w:t xml:space="preserve"> using the Access Category and Access Identities provided by upper layers;</w:t>
      </w:r>
    </w:p>
    <w:p w14:paraId="2C9C52FD" w14:textId="77777777" w:rsidR="00C22D7E" w:rsidRPr="008E03E9" w:rsidRDefault="00C22D7E" w:rsidP="00C22D7E">
      <w:pPr>
        <w:pStyle w:val="B3"/>
      </w:pPr>
      <w:r w:rsidRPr="008E03E9">
        <w:t>3&gt;</w:t>
      </w:r>
      <w:r w:rsidRPr="008E03E9">
        <w:tab/>
        <w:t>if the access attempt is barred, the procedure ends;</w:t>
      </w:r>
    </w:p>
    <w:p w14:paraId="042880CA" w14:textId="77777777" w:rsidR="00C22D7E" w:rsidRPr="008E03E9" w:rsidRDefault="00C22D7E" w:rsidP="00C22D7E">
      <w:pPr>
        <w:pStyle w:val="B1"/>
      </w:pPr>
      <w:r w:rsidRPr="008E03E9">
        <w:t>1&gt;</w:t>
      </w:r>
      <w:r w:rsidRPr="008E03E9">
        <w:tab/>
        <w:t xml:space="preserve">if the resumption of the RRC connection is triggered </w:t>
      </w:r>
      <w:r w:rsidRPr="008E03E9">
        <w:rPr>
          <w:lang w:val="sv-SE"/>
        </w:rPr>
        <w:t xml:space="preserve">due to </w:t>
      </w:r>
      <w:r w:rsidRPr="008E03E9">
        <w:t>an RNA</w:t>
      </w:r>
      <w:r>
        <w:t>U</w:t>
      </w:r>
      <w:r w:rsidRPr="008E03E9">
        <w:rPr>
          <w:lang w:val="en-US"/>
        </w:rPr>
        <w:t>:</w:t>
      </w:r>
    </w:p>
    <w:p w14:paraId="20E186CC" w14:textId="77777777" w:rsidR="00C22D7E" w:rsidRPr="008E03E9" w:rsidRDefault="00C22D7E" w:rsidP="00C22D7E">
      <w:pPr>
        <w:pStyle w:val="B2"/>
        <w:rPr>
          <w:lang w:val="sv-SE"/>
        </w:rPr>
      </w:pPr>
      <w:r w:rsidRPr="008E03E9">
        <w:rPr>
          <w:lang w:val="sv-SE"/>
        </w:rPr>
        <w:t>2&gt;</w:t>
      </w:r>
      <w:r w:rsidRPr="008E03E9">
        <w:rPr>
          <w:lang w:val="sv-SE"/>
        </w:rPr>
        <w:tab/>
        <w:t>if an emergency service is ongoing:</w:t>
      </w:r>
    </w:p>
    <w:p w14:paraId="06FD098B" w14:textId="77777777" w:rsidR="00C22D7E" w:rsidRPr="008E03E9" w:rsidRDefault="00C22D7E" w:rsidP="00C22D7E">
      <w:pPr>
        <w:pStyle w:val="B3"/>
      </w:pPr>
      <w:r w:rsidRPr="008E03E9">
        <w:rPr>
          <w:lang w:val="sv-SE"/>
        </w:rPr>
        <w:t>3&gt;</w:t>
      </w:r>
      <w:r w:rsidRPr="008E03E9">
        <w:rPr>
          <w:lang w:val="sv-SE"/>
        </w:rPr>
        <w:tab/>
        <w:t>select '2' as the Access Category;</w:t>
      </w:r>
    </w:p>
    <w:p w14:paraId="3463CD46" w14:textId="77777777" w:rsidR="00C22D7E" w:rsidRPr="00C22D7E" w:rsidRDefault="00C22D7E" w:rsidP="00C22D7E">
      <w:pPr>
        <w:pStyle w:val="B2"/>
        <w:rPr>
          <w:lang w:val="sv-SE"/>
        </w:rPr>
      </w:pPr>
      <w:r w:rsidRPr="00C22D7E">
        <w:rPr>
          <w:lang w:val="sv-SE"/>
        </w:rPr>
        <w:t>2&gt;</w:t>
      </w:r>
      <w:r w:rsidRPr="00C22D7E">
        <w:rPr>
          <w:lang w:val="sv-SE"/>
        </w:rPr>
        <w:tab/>
        <w:t>else:</w:t>
      </w:r>
    </w:p>
    <w:p w14:paraId="73C6BD9C" w14:textId="0423C983" w:rsidR="00C22D7E" w:rsidRPr="00C22D7E" w:rsidRDefault="00C22D7E" w:rsidP="00C22D7E">
      <w:pPr>
        <w:pStyle w:val="B3"/>
      </w:pPr>
      <w:r w:rsidRPr="00C22D7E">
        <w:rPr>
          <w:lang w:val="sv-SE"/>
        </w:rPr>
        <w:t>3</w:t>
      </w:r>
      <w:r w:rsidRPr="00C22D7E">
        <w:t>&gt;</w:t>
      </w:r>
      <w:r w:rsidRPr="00C22D7E">
        <w:tab/>
        <w:t xml:space="preserve">select </w:t>
      </w:r>
      <w:ins w:id="3" w:author="Nokia" w:date="2018-09-24T11:22:00Z">
        <w:r w:rsidR="00911A35">
          <w:t>‘8’</w:t>
        </w:r>
      </w:ins>
      <w:del w:id="4" w:author="Nokia" w:date="2018-09-24T11:22:00Z">
        <w:r w:rsidRPr="00C22D7E" w:rsidDel="00911A35">
          <w:delText>[the standardised RAN specific access category]</w:delText>
        </w:r>
      </w:del>
      <w:r w:rsidRPr="00C22D7E">
        <w:t xml:space="preserve"> as the Access Category;</w:t>
      </w:r>
    </w:p>
    <w:p w14:paraId="2A64F8F1" w14:textId="2F63E914" w:rsidR="00C22D7E" w:rsidDel="00911A35" w:rsidRDefault="00C22D7E" w:rsidP="00C22D7E">
      <w:pPr>
        <w:pStyle w:val="EditorsNote"/>
        <w:rPr>
          <w:del w:id="5" w:author="Nokia" w:date="2018-09-24T11:22:00Z"/>
        </w:rPr>
      </w:pPr>
      <w:del w:id="6" w:author="Nokia" w:date="2018-09-24T11:22:00Z">
        <w:r w:rsidRPr="00C22D7E" w:rsidDel="00911A35">
          <w:delText>Editor’s Note: Which value to use for the standardised RAN specific access category needs to be confirmed by SA1.</w:delText>
        </w:r>
      </w:del>
    </w:p>
    <w:p w14:paraId="7EAF0559" w14:textId="77777777" w:rsidR="00C22D7E" w:rsidRPr="008E03E9" w:rsidRDefault="00C22D7E" w:rsidP="00C22D7E">
      <w:pPr>
        <w:pStyle w:val="B2"/>
      </w:pPr>
      <w:r w:rsidRPr="008E03E9">
        <w:t>2&gt;</w:t>
      </w:r>
      <w:r w:rsidRPr="008E03E9">
        <w:tab/>
        <w:t>perform the unified acccess control procedure as specified in 5.3.1</w:t>
      </w:r>
      <w:r>
        <w:t>6</w:t>
      </w:r>
      <w:r w:rsidRPr="008E03E9">
        <w:t xml:space="preserve"> using the selected Access Category and one or more Access Identities provided by upper layers;</w:t>
      </w:r>
    </w:p>
    <w:p w14:paraId="1B6D1255" w14:textId="77777777" w:rsidR="00C22D7E" w:rsidRDefault="00C22D7E" w:rsidP="00C22D7E">
      <w:pPr>
        <w:pStyle w:val="B3"/>
      </w:pPr>
      <w:r w:rsidRPr="008E03E9">
        <w:t>3&gt;</w:t>
      </w:r>
      <w:r w:rsidRPr="008E03E9">
        <w:tab/>
        <w:t>if the access attempt is barred:</w:t>
      </w:r>
    </w:p>
    <w:p w14:paraId="29EC1771" w14:textId="77777777" w:rsidR="00147AFF" w:rsidRDefault="00C22D7E" w:rsidP="00C22D7E">
      <w:pPr>
        <w:pStyle w:val="B4"/>
        <w:rPr>
          <w:ins w:id="7" w:author="Nokia" w:date="2018-09-24T11:27:00Z"/>
          <w:lang w:val="sv-SE"/>
        </w:rPr>
      </w:pPr>
      <w:r w:rsidRPr="008E03E9">
        <w:rPr>
          <w:lang w:val="sv-SE"/>
        </w:rPr>
        <w:t>4&gt;</w:t>
      </w:r>
      <w:r w:rsidRPr="008E03E9">
        <w:rPr>
          <w:lang w:val="sv-SE"/>
        </w:rPr>
        <w:tab/>
        <w:t xml:space="preserve">set the variable </w:t>
      </w:r>
      <w:bookmarkStart w:id="8" w:name="_Hlk517014742"/>
      <w:r w:rsidRPr="009E2497">
        <w:rPr>
          <w:i/>
          <w:lang w:val="sv-SE"/>
        </w:rPr>
        <w:t xml:space="preserve">pendingRnaUpdate </w:t>
      </w:r>
      <w:bookmarkEnd w:id="8"/>
      <w:r w:rsidRPr="008E03E9">
        <w:rPr>
          <w:lang w:val="sv-SE"/>
        </w:rPr>
        <w:t>to 'TRUE';</w:t>
      </w:r>
    </w:p>
    <w:p w14:paraId="3918AD62" w14:textId="2DAEE74C" w:rsidR="00C22D7E" w:rsidRPr="00251E58" w:rsidRDefault="00C22D7E" w:rsidP="00C22D7E">
      <w:pPr>
        <w:pStyle w:val="B4"/>
      </w:pPr>
      <w:r w:rsidRPr="00251E58">
        <w:rPr>
          <w:lang w:val="sv-SE"/>
        </w:rPr>
        <w:t>4&gt;</w:t>
      </w:r>
      <w:r w:rsidRPr="00251E58">
        <w:rPr>
          <w:lang w:val="sv-SE"/>
        </w:rPr>
        <w:tab/>
      </w:r>
      <w:r w:rsidRPr="00251E58">
        <w:t>the procedure ends;</w:t>
      </w:r>
    </w:p>
    <w:p w14:paraId="02C05FE6" w14:textId="77777777" w:rsidR="00C22D7E" w:rsidRPr="00251E58" w:rsidRDefault="00C22D7E" w:rsidP="00C22D7E">
      <w:pPr>
        <w:pStyle w:val="B1"/>
      </w:pPr>
      <w:r w:rsidRPr="00251E58">
        <w:t>1&gt;</w:t>
      </w:r>
      <w:r w:rsidRPr="00251E58">
        <w:tab/>
        <w:t>if the resumption of the RRC connection is triggered by response to NG-RAN paging:</w:t>
      </w:r>
    </w:p>
    <w:p w14:paraId="292B9F1F" w14:textId="77777777" w:rsidR="00C22D7E" w:rsidRPr="00251E58" w:rsidRDefault="00C22D7E" w:rsidP="00C22D7E">
      <w:pPr>
        <w:pStyle w:val="B2"/>
        <w:rPr>
          <w:lang w:val="sv-SE"/>
        </w:rPr>
      </w:pPr>
      <w:r w:rsidRPr="00251E58">
        <w:rPr>
          <w:lang w:val="sv-SE"/>
        </w:rPr>
        <w:t>2&gt;</w:t>
      </w:r>
      <w:r w:rsidRPr="00251E58">
        <w:rPr>
          <w:lang w:val="sv-SE"/>
        </w:rPr>
        <w:tab/>
        <w:t>select '0' as the Access Category;</w:t>
      </w:r>
    </w:p>
    <w:p w14:paraId="09843452" w14:textId="77777777" w:rsidR="00C22D7E" w:rsidRPr="00251E58" w:rsidRDefault="00C22D7E" w:rsidP="00C22D7E">
      <w:pPr>
        <w:pStyle w:val="B2"/>
      </w:pPr>
      <w:r w:rsidRPr="00251E58">
        <w:t>2&gt;</w:t>
      </w:r>
      <w:r w:rsidRPr="00251E58">
        <w:tab/>
        <w:t>perform the unified acccess control procedure as specified in 5.3.1</w:t>
      </w:r>
      <w:r>
        <w:t>6</w:t>
      </w:r>
      <w:r w:rsidRPr="00251E58">
        <w:t xml:space="preserve"> using the selected Access Category and one or more Access Identities provided by upper layers;</w:t>
      </w:r>
    </w:p>
    <w:p w14:paraId="2FD7DFEB" w14:textId="77777777" w:rsidR="00C22D7E" w:rsidRDefault="00C22D7E" w:rsidP="00C22D7E">
      <w:pPr>
        <w:pStyle w:val="B3"/>
      </w:pPr>
      <w:r w:rsidRPr="00251E58">
        <w:lastRenderedPageBreak/>
        <w:t>3&gt;</w:t>
      </w:r>
      <w:r w:rsidRPr="00251E58">
        <w:tab/>
        <w:t>if the access attempt is barred, the procedure ends;</w:t>
      </w:r>
    </w:p>
    <w:p w14:paraId="07B601B5" w14:textId="77777777" w:rsidR="00C22D7E" w:rsidRDefault="00C22D7E" w:rsidP="00C22D7E">
      <w:r>
        <w:t>Except for NB-IoT, upon initiating the procedure, if</w:t>
      </w:r>
      <w:r w:rsidRPr="00933FFD">
        <w:t xml:space="preserve"> connected to </w:t>
      </w:r>
      <w:r>
        <w:t xml:space="preserve">EPC or </w:t>
      </w:r>
      <w:r w:rsidRPr="00933FFD">
        <w:t>5GC</w:t>
      </w:r>
      <w:r>
        <w:t>, the UE shall:</w:t>
      </w:r>
    </w:p>
    <w:p w14:paraId="6C6C2D3B" w14:textId="77777777" w:rsidR="00C22D7E" w:rsidRDefault="00C22D7E" w:rsidP="00C22D7E">
      <w:pPr>
        <w:pStyle w:val="B1"/>
      </w:pPr>
      <w:r>
        <w:t>1&gt;</w:t>
      </w:r>
      <w:r>
        <w:tab/>
        <w:t>if the UE is resuming an RRC connection from a suspended RRC connection or from RRC_INACTIVE:</w:t>
      </w:r>
    </w:p>
    <w:p w14:paraId="0D101E48" w14:textId="58DD9D40" w:rsidR="00C22D7E" w:rsidRPr="00CC7909" w:rsidRDefault="00C22D7E" w:rsidP="00C22D7E">
      <w:pPr>
        <w:pStyle w:val="B2"/>
      </w:pPr>
      <w:r>
        <w:t>2</w:t>
      </w:r>
      <w:r w:rsidRPr="00CC7909">
        <w:t>&gt;</w:t>
      </w:r>
      <w:r w:rsidRPr="00CC7909">
        <w:tab/>
        <w:t>if the UE is resuming an RRC connection</w:t>
      </w:r>
      <w:r w:rsidRPr="002D2754">
        <w:t xml:space="preserve"> from a suspended RRC connection</w:t>
      </w:r>
      <w:r w:rsidRPr="00CC7909">
        <w:t>:</w:t>
      </w:r>
    </w:p>
    <w:p w14:paraId="3E666EB9" w14:textId="65126970" w:rsidR="00C22D7E" w:rsidRPr="00CC7909" w:rsidRDefault="00C22D7E" w:rsidP="00C22D7E">
      <w:pPr>
        <w:pStyle w:val="B3"/>
      </w:pPr>
      <w:r>
        <w:t>3</w:t>
      </w:r>
      <w:r w:rsidRPr="00CC7909">
        <w:t>&gt;</w:t>
      </w:r>
      <w:r w:rsidRPr="00CC7909">
        <w:tab/>
        <w:t>if the UE was configured with EN-DC:</w:t>
      </w:r>
    </w:p>
    <w:p w14:paraId="7AB27C61" w14:textId="7D690353" w:rsidR="00C22D7E" w:rsidRPr="00CC7909" w:rsidRDefault="00C22D7E" w:rsidP="00C22D7E">
      <w:pPr>
        <w:pStyle w:val="B4"/>
      </w:pPr>
      <w:r>
        <w:t>4</w:t>
      </w:r>
      <w:r w:rsidRPr="00CC7909">
        <w:t>&gt;</w:t>
      </w:r>
      <w:r w:rsidRPr="00CC7909">
        <w:tab/>
        <w:t>perform EN</w:t>
      </w:r>
      <w:r w:rsidRPr="00CC7909">
        <w:rPr>
          <w:rFonts w:eastAsia="SimSun"/>
          <w:lang w:eastAsia="zh-CN"/>
        </w:rPr>
        <w:t>-</w:t>
      </w:r>
      <w:r w:rsidRPr="00CC7909">
        <w:t>DC release, as specified in TS 38.331 [82, 5.3.5.10];</w:t>
      </w:r>
    </w:p>
    <w:p w14:paraId="2C5A98E4" w14:textId="77777777" w:rsidR="00C22D7E" w:rsidRPr="00CC7909" w:rsidRDefault="00C22D7E" w:rsidP="00C22D7E">
      <w:pPr>
        <w:pStyle w:val="B2"/>
      </w:pPr>
      <w:r w:rsidRPr="00CC7909">
        <w:t>2&gt;</w:t>
      </w:r>
      <w:r w:rsidRPr="00CC7909">
        <w:tab/>
        <w:t>release the MCG SCell(s), if configured, in accordance with 5.3.10.3a;</w:t>
      </w:r>
    </w:p>
    <w:p w14:paraId="2AA81BDA" w14:textId="77777777" w:rsidR="00C22D7E" w:rsidRPr="00CC7909" w:rsidRDefault="00C22D7E" w:rsidP="00C22D7E">
      <w:pPr>
        <w:pStyle w:val="B2"/>
      </w:pPr>
      <w:r w:rsidRPr="00CC7909">
        <w:t>2&gt;</w:t>
      </w:r>
      <w:r w:rsidRPr="00CC7909">
        <w:tab/>
        <w:t xml:space="preserve">release </w:t>
      </w:r>
      <w:r w:rsidRPr="00CC7909">
        <w:rPr>
          <w:i/>
        </w:rPr>
        <w:t>powerPrefIndicationConfig</w:t>
      </w:r>
      <w:r w:rsidRPr="00CC7909">
        <w:t>, if configured and stop timer T340, if running;</w:t>
      </w:r>
    </w:p>
    <w:p w14:paraId="0E413671" w14:textId="77777777" w:rsidR="00C22D7E" w:rsidRPr="00CC7909" w:rsidRDefault="00C22D7E" w:rsidP="00C22D7E">
      <w:pPr>
        <w:pStyle w:val="B2"/>
      </w:pPr>
      <w:r w:rsidRPr="00CC7909">
        <w:t>2&gt;</w:t>
      </w:r>
      <w:r w:rsidRPr="00CC7909">
        <w:tab/>
        <w:t xml:space="preserve">release </w:t>
      </w:r>
      <w:r w:rsidRPr="00CC7909">
        <w:rPr>
          <w:i/>
        </w:rPr>
        <w:t>reportProximityConfig</w:t>
      </w:r>
      <w:r w:rsidRPr="00CC7909">
        <w:t xml:space="preserve"> and clear any associated proximity status reporting timer;</w:t>
      </w:r>
    </w:p>
    <w:p w14:paraId="76D24206" w14:textId="77777777" w:rsidR="00C22D7E" w:rsidRPr="00CC7909" w:rsidRDefault="00C22D7E" w:rsidP="00C22D7E">
      <w:pPr>
        <w:pStyle w:val="B2"/>
      </w:pPr>
      <w:r w:rsidRPr="00CC7909">
        <w:t>2&gt;</w:t>
      </w:r>
      <w:r w:rsidRPr="00CC7909">
        <w:tab/>
        <w:t xml:space="preserve">release </w:t>
      </w:r>
      <w:r w:rsidRPr="00CC7909">
        <w:rPr>
          <w:i/>
        </w:rPr>
        <w:t>obtainLocationConfig</w:t>
      </w:r>
      <w:r w:rsidRPr="00CC7909">
        <w:t>, if configured;</w:t>
      </w:r>
    </w:p>
    <w:p w14:paraId="7B3BCA20" w14:textId="77777777" w:rsidR="00C22D7E" w:rsidRPr="00CC7909" w:rsidRDefault="00C22D7E" w:rsidP="00C22D7E">
      <w:pPr>
        <w:pStyle w:val="B2"/>
      </w:pPr>
      <w:r w:rsidRPr="00CC7909">
        <w:t>2&gt;</w:t>
      </w:r>
      <w:r w:rsidRPr="00CC7909">
        <w:tab/>
        <w:t xml:space="preserve">release </w:t>
      </w:r>
      <w:r w:rsidRPr="00CC7909">
        <w:rPr>
          <w:i/>
          <w:iCs/>
        </w:rPr>
        <w:t>idc-Config</w:t>
      </w:r>
      <w:r w:rsidRPr="00CC7909">
        <w:t>, if configured;</w:t>
      </w:r>
    </w:p>
    <w:p w14:paraId="3FC627D5" w14:textId="77777777" w:rsidR="00C22D7E" w:rsidRDefault="00C22D7E" w:rsidP="00C22D7E">
      <w:pPr>
        <w:pStyle w:val="B2"/>
      </w:pPr>
      <w:r w:rsidRPr="00933653">
        <w:t>2&gt;</w:t>
      </w:r>
      <w:r>
        <w:tab/>
      </w:r>
      <w:r w:rsidRPr="00933653">
        <w:t xml:space="preserve">release </w:t>
      </w:r>
      <w:r w:rsidRPr="00933653">
        <w:rPr>
          <w:i/>
        </w:rPr>
        <w:t>sps-AssistanceInfoReport</w:t>
      </w:r>
      <w:r w:rsidRPr="00933653">
        <w:t>, if configured;</w:t>
      </w:r>
    </w:p>
    <w:p w14:paraId="2FF2FA1C" w14:textId="77777777" w:rsidR="00C22D7E" w:rsidRPr="00CC7909" w:rsidRDefault="00C22D7E" w:rsidP="00C22D7E">
      <w:pPr>
        <w:pStyle w:val="B2"/>
      </w:pPr>
      <w:r w:rsidRPr="00CC7909">
        <w:t>2&gt;</w:t>
      </w:r>
      <w:r w:rsidRPr="00CC7909">
        <w:tab/>
        <w:t xml:space="preserve">release </w:t>
      </w:r>
      <w:r w:rsidRPr="00CC7909">
        <w:rPr>
          <w:i/>
        </w:rPr>
        <w:t>measSubframePatternPCell</w:t>
      </w:r>
      <w:r w:rsidRPr="00CC7909">
        <w:t>, if configured;</w:t>
      </w:r>
    </w:p>
    <w:p w14:paraId="1771D4F3" w14:textId="77777777" w:rsidR="00C22D7E" w:rsidRPr="00CC7909" w:rsidRDefault="00C22D7E" w:rsidP="00C22D7E">
      <w:pPr>
        <w:pStyle w:val="B2"/>
      </w:pPr>
      <w:r w:rsidRPr="00CC7909">
        <w:t>2&gt;</w:t>
      </w:r>
      <w:r w:rsidRPr="00CC7909">
        <w:tab/>
        <w:t xml:space="preserve">release the entire SCG configuration, if configured, except for the DRB configuration (as configured by </w:t>
      </w:r>
      <w:r w:rsidRPr="00CC7909">
        <w:rPr>
          <w:i/>
        </w:rPr>
        <w:t>drb-ToAddModListSCG</w:t>
      </w:r>
      <w:r w:rsidRPr="00CC7909">
        <w:t>);</w:t>
      </w:r>
    </w:p>
    <w:p w14:paraId="05031A6A" w14:textId="77777777" w:rsidR="00C22D7E" w:rsidRPr="00CC7909" w:rsidRDefault="00C22D7E" w:rsidP="00C22D7E">
      <w:pPr>
        <w:pStyle w:val="B2"/>
      </w:pPr>
      <w:r w:rsidRPr="00CC7909">
        <w:t>2&gt;</w:t>
      </w:r>
      <w:r w:rsidRPr="00CC7909">
        <w:tab/>
        <w:t xml:space="preserve">release </w:t>
      </w:r>
      <w:r w:rsidRPr="00CC7909">
        <w:rPr>
          <w:i/>
        </w:rPr>
        <w:t>naics-Info</w:t>
      </w:r>
      <w:r w:rsidRPr="00CC7909">
        <w:t xml:space="preserve"> for the PCell, if configured;</w:t>
      </w:r>
    </w:p>
    <w:p w14:paraId="63190775" w14:textId="77777777" w:rsidR="00C22D7E" w:rsidRPr="00CC7909" w:rsidRDefault="00C22D7E" w:rsidP="00C22D7E">
      <w:pPr>
        <w:pStyle w:val="B2"/>
      </w:pPr>
      <w:r w:rsidRPr="00CC7909">
        <w:t>2&gt;</w:t>
      </w:r>
      <w:r w:rsidRPr="00CC7909">
        <w:tab/>
        <w:t>release the LWA configuration, if configured, as described in 5.6.14.3;</w:t>
      </w:r>
    </w:p>
    <w:p w14:paraId="52400120" w14:textId="77777777" w:rsidR="00C22D7E" w:rsidRPr="00CC7909" w:rsidRDefault="00C22D7E" w:rsidP="00C22D7E">
      <w:pPr>
        <w:pStyle w:val="B2"/>
      </w:pPr>
      <w:r w:rsidRPr="00CC7909">
        <w:t>2&gt;</w:t>
      </w:r>
      <w:r w:rsidRPr="00CC7909">
        <w:tab/>
        <w:t>release the LWIP configuration, if configured, as described in 5.6.17.3;</w:t>
      </w:r>
    </w:p>
    <w:p w14:paraId="7C77F87F" w14:textId="77777777" w:rsidR="00C22D7E" w:rsidRPr="00CC7909" w:rsidRDefault="00C22D7E" w:rsidP="00C22D7E">
      <w:pPr>
        <w:pStyle w:val="B2"/>
      </w:pPr>
      <w:r w:rsidRPr="00CC7909">
        <w:t>2&gt;</w:t>
      </w:r>
      <w:r w:rsidRPr="00CC7909">
        <w:tab/>
        <w:t xml:space="preserve">release </w:t>
      </w:r>
      <w:r w:rsidRPr="00CC7909">
        <w:rPr>
          <w:i/>
        </w:rPr>
        <w:t>bw-PreferenceIndicationTimer</w:t>
      </w:r>
      <w:r w:rsidRPr="00CC7909">
        <w:t>, if configured and stop timer T341, if running;</w:t>
      </w:r>
    </w:p>
    <w:p w14:paraId="2185121B" w14:textId="77777777" w:rsidR="00C22D7E" w:rsidRPr="00340CA0" w:rsidRDefault="00C22D7E" w:rsidP="00C22D7E">
      <w:pPr>
        <w:pStyle w:val="B2"/>
      </w:pPr>
      <w:r w:rsidRPr="00CC7909">
        <w:t>2&gt;</w:t>
      </w:r>
      <w:r w:rsidRPr="00CC7909">
        <w:tab/>
        <w:t xml:space="preserve">release </w:t>
      </w:r>
      <w:r w:rsidRPr="00CC7909">
        <w:rPr>
          <w:i/>
        </w:rPr>
        <w:t>delayBudgetReportingConfig</w:t>
      </w:r>
      <w:r w:rsidRPr="00CC7909">
        <w:t>, if configured and stop timer T342, if running;</w:t>
      </w:r>
    </w:p>
    <w:p w14:paraId="091453EE" w14:textId="77777777" w:rsidR="00C22D7E" w:rsidRPr="00CC7909" w:rsidRDefault="00C22D7E" w:rsidP="00C22D7E">
      <w:pPr>
        <w:pStyle w:val="B2"/>
      </w:pPr>
      <w:r w:rsidRPr="00340CA0">
        <w:t>2&gt;</w:t>
      </w:r>
      <w:r w:rsidRPr="00340CA0">
        <w:tab/>
        <w:t xml:space="preserve">release </w:t>
      </w:r>
      <w:r w:rsidRPr="00911A35">
        <w:rPr>
          <w:i/>
        </w:rPr>
        <w:t>ailc-BitConfig</w:t>
      </w:r>
      <w:r w:rsidRPr="00340CA0">
        <w:t>, if configured;</w:t>
      </w:r>
    </w:p>
    <w:p w14:paraId="6BE474D3" w14:textId="77777777" w:rsidR="00C22D7E" w:rsidRDefault="00C22D7E" w:rsidP="00911A35">
      <w:pPr>
        <w:pStyle w:val="B2"/>
      </w:pPr>
      <w:r>
        <w:rPr>
          <w:rFonts w:hint="eastAsia"/>
        </w:rPr>
        <w:t>2&gt;</w:t>
      </w:r>
      <w:r>
        <w:tab/>
      </w:r>
      <w:r>
        <w:rPr>
          <w:rFonts w:hint="eastAsia"/>
        </w:rPr>
        <w:t xml:space="preserve">release </w:t>
      </w:r>
      <w:r w:rsidRPr="00911A35">
        <w:rPr>
          <w:i/>
          <w:iCs/>
          <w:color w:val="000000" w:themeColor="text1"/>
          <w:rPrChange w:id="9" w:author="Nokia" w:date="2018-09-24T11:23:00Z">
            <w:rPr>
              <w:i/>
              <w:iCs/>
              <w:color w:val="FF0000"/>
            </w:rPr>
          </w:rPrChange>
        </w:rPr>
        <w:t>uplinkDataCompression</w:t>
      </w:r>
      <w:r w:rsidRPr="00911A35">
        <w:rPr>
          <w:iCs/>
          <w:color w:val="000000" w:themeColor="text1"/>
          <w:rPrChange w:id="10" w:author="Nokia" w:date="2018-09-24T11:23:00Z">
            <w:rPr>
              <w:iCs/>
              <w:color w:val="FF0000"/>
            </w:rPr>
          </w:rPrChange>
        </w:rPr>
        <w:t>,</w:t>
      </w:r>
      <w:r w:rsidRPr="00911A35">
        <w:rPr>
          <w:color w:val="000000" w:themeColor="text1"/>
          <w:rPrChange w:id="11" w:author="Nokia" w:date="2018-09-24T11:23:00Z">
            <w:rPr/>
          </w:rPrChange>
        </w:rPr>
        <w:t xml:space="preserve"> </w:t>
      </w:r>
      <w:r>
        <w:rPr>
          <w:rFonts w:hint="eastAsia"/>
        </w:rPr>
        <w:t>if configured;</w:t>
      </w:r>
    </w:p>
    <w:p w14:paraId="3662B8AA" w14:textId="77777777" w:rsidR="00C22D7E" w:rsidRPr="00CC7909" w:rsidRDefault="00C22D7E" w:rsidP="00C22D7E">
      <w:pPr>
        <w:pStyle w:val="B1"/>
      </w:pPr>
      <w:r w:rsidRPr="00CC7909">
        <w:t>1&gt;</w:t>
      </w:r>
      <w:r w:rsidRPr="00CC7909">
        <w:tab/>
        <w:t>apply the default physical channel configuration as specified in 9.2.4;</w:t>
      </w:r>
    </w:p>
    <w:p w14:paraId="04532EE6" w14:textId="77777777" w:rsidR="00C22D7E" w:rsidRPr="00CC7909" w:rsidRDefault="00C22D7E" w:rsidP="00C22D7E">
      <w:pPr>
        <w:pStyle w:val="B1"/>
      </w:pPr>
      <w:r w:rsidRPr="00CC7909">
        <w:t>1&gt;</w:t>
      </w:r>
      <w:r w:rsidRPr="00CC7909">
        <w:tab/>
        <w:t>apply the default semi-persistent scheduling configuration as specified in 9.2.3;</w:t>
      </w:r>
    </w:p>
    <w:p w14:paraId="063AD891" w14:textId="77777777" w:rsidR="00C22D7E" w:rsidRPr="00CC7909" w:rsidRDefault="00C22D7E" w:rsidP="00C22D7E">
      <w:pPr>
        <w:pStyle w:val="B1"/>
      </w:pPr>
      <w:r w:rsidRPr="00CC7909">
        <w:t>1&gt;</w:t>
      </w:r>
      <w:r w:rsidRPr="00CC7909">
        <w:tab/>
        <w:t>apply the default MAC main configuration as specified in 9.2.2;</w:t>
      </w:r>
    </w:p>
    <w:p w14:paraId="1A92F032" w14:textId="77777777" w:rsidR="00C22D7E" w:rsidRPr="00CC7909" w:rsidRDefault="00C22D7E" w:rsidP="00C22D7E">
      <w:pPr>
        <w:pStyle w:val="B1"/>
      </w:pPr>
      <w:r w:rsidRPr="00CC7909">
        <w:t>1&gt;</w:t>
      </w:r>
      <w:r w:rsidRPr="00CC7909">
        <w:tab/>
        <w:t>apply the CCCH configuration as specified in 9.1.1.2;</w:t>
      </w:r>
    </w:p>
    <w:p w14:paraId="12156683" w14:textId="77777777" w:rsidR="00C22D7E" w:rsidRPr="00CC7909" w:rsidRDefault="00C22D7E" w:rsidP="00C22D7E">
      <w:pPr>
        <w:pStyle w:val="B1"/>
      </w:pPr>
      <w:r w:rsidRPr="00CC7909">
        <w:t>1&gt;</w:t>
      </w:r>
      <w:r w:rsidRPr="00CC7909">
        <w:tab/>
        <w:t xml:space="preserve">apply the </w:t>
      </w:r>
      <w:r w:rsidRPr="00CC7909">
        <w:rPr>
          <w:i/>
        </w:rPr>
        <w:t>timeAlignmentTimerCommon</w:t>
      </w:r>
      <w:r w:rsidRPr="00CC7909">
        <w:t xml:space="preserve"> included in </w:t>
      </w:r>
      <w:r w:rsidRPr="00CC7909">
        <w:rPr>
          <w:i/>
        </w:rPr>
        <w:t>SystemInformationBlockType2</w:t>
      </w:r>
      <w:r w:rsidRPr="00CC7909">
        <w:t>;</w:t>
      </w:r>
    </w:p>
    <w:p w14:paraId="5A0A79D8" w14:textId="77777777" w:rsidR="00C22D7E" w:rsidRPr="00CC7909" w:rsidRDefault="00C22D7E" w:rsidP="00C22D7E">
      <w:pPr>
        <w:pStyle w:val="B1"/>
      </w:pPr>
      <w:r w:rsidRPr="00CC7909">
        <w:t>1&gt;</w:t>
      </w:r>
      <w:r w:rsidRPr="00CC7909">
        <w:tab/>
        <w:t>start timer T300;</w:t>
      </w:r>
    </w:p>
    <w:p w14:paraId="5EF12D88" w14:textId="77777777" w:rsidR="00C22D7E" w:rsidRPr="00CC7909" w:rsidRDefault="00C22D7E" w:rsidP="00C22D7E">
      <w:pPr>
        <w:pStyle w:val="B1"/>
      </w:pPr>
      <w:r w:rsidRPr="00CC7909">
        <w:t>1&gt;</w:t>
      </w:r>
      <w:r w:rsidRPr="00CC7909">
        <w:tab/>
        <w:t>if the UE is resuming an RRC connection</w:t>
      </w:r>
      <w:r w:rsidRPr="002D2754">
        <w:t xml:space="preserve"> from a suspended RRC connection or from RRC_INACTIVE</w:t>
      </w:r>
      <w:r w:rsidRPr="00CC7909">
        <w:t>:</w:t>
      </w:r>
    </w:p>
    <w:p w14:paraId="656CA0FB" w14:textId="77777777" w:rsidR="00C22D7E" w:rsidRDefault="00C22D7E" w:rsidP="00C22D7E">
      <w:pPr>
        <w:pStyle w:val="List2"/>
      </w:pPr>
      <w:r>
        <w:t>2&gt;</w:t>
      </w:r>
      <w:r>
        <w:tab/>
        <w:t>stop T380 if the UE is resuming from RRC_INACTIVE;</w:t>
      </w:r>
    </w:p>
    <w:p w14:paraId="1368B094" w14:textId="77777777" w:rsidR="00C22D7E" w:rsidRPr="00CC7909" w:rsidRDefault="00C22D7E" w:rsidP="00C22D7E">
      <w:pPr>
        <w:pStyle w:val="B2"/>
      </w:pPr>
      <w:r w:rsidRPr="00CC7909">
        <w:t>2&gt;</w:t>
      </w:r>
      <w:r w:rsidRPr="00CC7909">
        <w:tab/>
        <w:t xml:space="preserve">initiate transmission of the </w:t>
      </w:r>
      <w:r w:rsidRPr="00CC7909">
        <w:rPr>
          <w:i/>
        </w:rPr>
        <w:t>RRCConnectionResumeRequest</w:t>
      </w:r>
      <w:r w:rsidRPr="00CC7909">
        <w:t xml:space="preserve"> message in accordance with 5.3.3.3a;</w:t>
      </w:r>
    </w:p>
    <w:p w14:paraId="324AC6C1" w14:textId="77777777" w:rsidR="00C22D7E" w:rsidRPr="00CC7909" w:rsidRDefault="00C22D7E" w:rsidP="00C22D7E">
      <w:pPr>
        <w:pStyle w:val="B1"/>
      </w:pPr>
      <w:r w:rsidRPr="00CC7909">
        <w:t>1&gt;</w:t>
      </w:r>
      <w:r w:rsidRPr="00CC7909">
        <w:tab/>
        <w:t>else:</w:t>
      </w:r>
    </w:p>
    <w:p w14:paraId="79B79B4C" w14:textId="771A037F" w:rsidR="00C22D7E" w:rsidRPr="00CC7909" w:rsidRDefault="00C22D7E" w:rsidP="00C22D7E">
      <w:pPr>
        <w:pStyle w:val="B2"/>
      </w:pPr>
      <w:r w:rsidRPr="00CC7909">
        <w:t>2&gt;</w:t>
      </w:r>
      <w:r w:rsidRPr="00CC7909">
        <w:tab/>
        <w:t>if stored, discard the UE AS context</w:t>
      </w:r>
      <w:r>
        <w:t>,</w:t>
      </w:r>
      <w:r w:rsidRPr="00CC7909">
        <w:t xml:space="preserve"> </w:t>
      </w:r>
      <w:r w:rsidRPr="00CC7909">
        <w:rPr>
          <w:i/>
        </w:rPr>
        <w:t>resumeIdentity</w:t>
      </w:r>
      <w:r>
        <w:rPr>
          <w:i/>
        </w:rPr>
        <w:t xml:space="preserve"> </w:t>
      </w:r>
      <w:r>
        <w:t>and</w:t>
      </w:r>
      <w:r>
        <w:rPr>
          <w:i/>
        </w:rPr>
        <w:t xml:space="preserve"> I-RNTI</w:t>
      </w:r>
      <w:r w:rsidRPr="00CC7909">
        <w:t>;</w:t>
      </w:r>
    </w:p>
    <w:p w14:paraId="13CDB3DD" w14:textId="77777777" w:rsidR="00C22D7E" w:rsidRDefault="00C22D7E" w:rsidP="00C22D7E">
      <w:pPr>
        <w:pStyle w:val="B2"/>
      </w:pPr>
      <w:r>
        <w:t>2&gt;</w:t>
      </w:r>
      <w:r>
        <w:tab/>
        <w:t>i</w:t>
      </w:r>
      <w:r w:rsidRPr="004E1F03">
        <w:t xml:space="preserve">f the UE is </w:t>
      </w:r>
      <w:r>
        <w:t>initiating CP-EDT in accordance with conditions in 5.3.3.1b:</w:t>
      </w:r>
    </w:p>
    <w:p w14:paraId="5579E57F" w14:textId="77777777" w:rsidR="00C22D7E" w:rsidRPr="004E1F03" w:rsidRDefault="00C22D7E" w:rsidP="00C22D7E">
      <w:pPr>
        <w:pStyle w:val="B3"/>
      </w:pPr>
      <w:r>
        <w:t>3</w:t>
      </w:r>
      <w:r w:rsidRPr="004E1F03">
        <w:t>&gt;</w:t>
      </w:r>
      <w:r w:rsidRPr="004E1F03">
        <w:tab/>
        <w:t xml:space="preserve">initiate transmission of the </w:t>
      </w:r>
      <w:r w:rsidRPr="004E1F03">
        <w:rPr>
          <w:i/>
        </w:rPr>
        <w:t>RRC</w:t>
      </w:r>
      <w:r>
        <w:rPr>
          <w:i/>
        </w:rPr>
        <w:t>EarlyData</w:t>
      </w:r>
      <w:r w:rsidRPr="004E1F03">
        <w:rPr>
          <w:i/>
        </w:rPr>
        <w:t>Request</w:t>
      </w:r>
      <w:r>
        <w:rPr>
          <w:i/>
        </w:rPr>
        <w:t xml:space="preserve"> </w:t>
      </w:r>
      <w:r w:rsidRPr="004E1F03">
        <w:t>message in accordance with 5.3.3.3</w:t>
      </w:r>
      <w:r>
        <w:t>b</w:t>
      </w:r>
      <w:r w:rsidRPr="004E1F03">
        <w:t>;</w:t>
      </w:r>
    </w:p>
    <w:p w14:paraId="40662C87" w14:textId="77777777" w:rsidR="00C22D7E" w:rsidRDefault="00C22D7E" w:rsidP="00C22D7E">
      <w:pPr>
        <w:pStyle w:val="B2"/>
      </w:pPr>
      <w:r>
        <w:lastRenderedPageBreak/>
        <w:t>2&gt;</w:t>
      </w:r>
      <w:r>
        <w:tab/>
        <w:t>else:</w:t>
      </w:r>
    </w:p>
    <w:p w14:paraId="2AC70665" w14:textId="267E7567" w:rsidR="00C22D7E" w:rsidRPr="00CC7909" w:rsidRDefault="00C22D7E" w:rsidP="00C22D7E">
      <w:pPr>
        <w:pStyle w:val="B3"/>
      </w:pPr>
      <w:r>
        <w:t>3</w:t>
      </w:r>
      <w:r w:rsidRPr="00CC7909">
        <w:t>&gt;</w:t>
      </w:r>
      <w:r w:rsidRPr="00CC7909">
        <w:tab/>
        <w:t xml:space="preserve">initiate transmission of the </w:t>
      </w:r>
      <w:r w:rsidRPr="00CC7909">
        <w:rPr>
          <w:i/>
        </w:rPr>
        <w:t>RRCConnectionRequest</w:t>
      </w:r>
      <w:r w:rsidRPr="00CC7909">
        <w:t xml:space="preserve"> message in accordance with 5.3.3.3;</w:t>
      </w:r>
    </w:p>
    <w:p w14:paraId="304D11E1" w14:textId="77777777" w:rsidR="00C22D7E" w:rsidRPr="00CC7909" w:rsidRDefault="00C22D7E" w:rsidP="00C22D7E">
      <w:pPr>
        <w:pStyle w:val="NO"/>
      </w:pPr>
      <w:r w:rsidRPr="00CC7909">
        <w:t>NOTE 2:</w:t>
      </w:r>
      <w:r w:rsidRPr="00CC7909">
        <w:tab/>
        <w:t xml:space="preserve">Upon initiating the connection establishment procedure, the UE is not required to ensure it maintains up to date system </w:t>
      </w:r>
      <w:smartTag w:uri="urn:schemas-microsoft-com:office:smarttags" w:element="PersonName">
        <w:r w:rsidRPr="00CC7909">
          <w:t>info</w:t>
        </w:r>
      </w:smartTag>
      <w:r w:rsidRPr="00CC7909">
        <w:t>rmation applicable only for UEs in RRC_IDLE state</w:t>
      </w:r>
      <w:r w:rsidRPr="002D2754">
        <w:t xml:space="preserve"> or UEs in RRC_INACTIVE</w:t>
      </w:r>
      <w:r w:rsidRPr="00CC7909">
        <w:t xml:space="preserve">. However, the UE needs to perform system </w:t>
      </w:r>
      <w:smartTag w:uri="urn:schemas-microsoft-com:office:smarttags" w:element="PersonName">
        <w:r w:rsidRPr="00CC7909">
          <w:t>info</w:t>
        </w:r>
      </w:smartTag>
      <w:r w:rsidRPr="00CC7909">
        <w:t>rmation acquisition upon cell re-selection.</w:t>
      </w:r>
    </w:p>
    <w:p w14:paraId="17B3BFA1" w14:textId="77777777" w:rsidR="00C22D7E" w:rsidRPr="00CC7909" w:rsidRDefault="00C22D7E" w:rsidP="00C22D7E">
      <w:r w:rsidRPr="00CC7909">
        <w:t>For NB-IoT, upon initiation of the procedure, the UE shall:</w:t>
      </w:r>
    </w:p>
    <w:p w14:paraId="65CB43A0" w14:textId="77777777" w:rsidR="00C22D7E" w:rsidRPr="00CC7909" w:rsidRDefault="00C22D7E" w:rsidP="00C22D7E">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exception data;</w:t>
      </w:r>
      <w:r w:rsidRPr="00CC7909">
        <w:rPr>
          <w:i/>
        </w:rPr>
        <w:t xml:space="preserve"> </w:t>
      </w:r>
      <w:r w:rsidRPr="00CC7909">
        <w:t>or</w:t>
      </w:r>
    </w:p>
    <w:p w14:paraId="41EE3D8C" w14:textId="77777777" w:rsidR="00C22D7E" w:rsidRPr="00CC7909" w:rsidRDefault="00C22D7E" w:rsidP="00C22D7E">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data;</w:t>
      </w:r>
      <w:r w:rsidRPr="00CC7909">
        <w:rPr>
          <w:i/>
        </w:rPr>
        <w:t xml:space="preserve"> </w:t>
      </w:r>
      <w:r w:rsidRPr="00CC7909">
        <w:t>or</w:t>
      </w:r>
    </w:p>
    <w:p w14:paraId="6BBBF754" w14:textId="77777777" w:rsidR="00C22D7E" w:rsidRPr="00CC7909" w:rsidRDefault="00C22D7E" w:rsidP="00C22D7E">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delay tolerant access;</w:t>
      </w:r>
      <w:r w:rsidRPr="00CC7909">
        <w:rPr>
          <w:i/>
        </w:rPr>
        <w:t xml:space="preserve"> </w:t>
      </w:r>
      <w:r w:rsidRPr="00CC7909">
        <w:t>or</w:t>
      </w:r>
    </w:p>
    <w:p w14:paraId="250C38B2" w14:textId="77777777" w:rsidR="00C22D7E" w:rsidRPr="00CC7909" w:rsidRDefault="00C22D7E" w:rsidP="00C22D7E">
      <w:pPr>
        <w:pStyle w:val="B1"/>
      </w:pPr>
      <w:r w:rsidRPr="00CC7909">
        <w:t>1&gt;</w:t>
      </w:r>
      <w:r w:rsidRPr="00CC7909">
        <w:tab/>
        <w:t>if the</w:t>
      </w:r>
      <w:r w:rsidRPr="00CC7909">
        <w:rPr>
          <w:i/>
        </w:rPr>
        <w:t xml:space="preserve"> </w:t>
      </w:r>
      <w:r w:rsidRPr="00CC7909">
        <w:t>UE</w:t>
      </w:r>
      <w:r w:rsidRPr="00CC7909">
        <w:rPr>
          <w:i/>
        </w:rPr>
        <w:t xml:space="preserve"> </w:t>
      </w:r>
      <w:r w:rsidRPr="00CC7909">
        <w:t>is establishing or resuming the RRC connection for mobile originating signalling;</w:t>
      </w:r>
    </w:p>
    <w:p w14:paraId="60E7BCC9" w14:textId="77777777" w:rsidR="00C22D7E" w:rsidRPr="00CC7909" w:rsidRDefault="00C22D7E" w:rsidP="00C22D7E">
      <w:pPr>
        <w:pStyle w:val="B2"/>
      </w:pPr>
      <w:r w:rsidRPr="00CC7909">
        <w:t>2&gt;</w:t>
      </w:r>
      <w:r w:rsidRPr="00CC7909">
        <w:tab/>
        <w:t>perform access barring check as specified in 5.3.3.14;</w:t>
      </w:r>
    </w:p>
    <w:p w14:paraId="354246BC" w14:textId="77777777" w:rsidR="00C22D7E" w:rsidRPr="00CC7909" w:rsidRDefault="00C22D7E" w:rsidP="00C22D7E">
      <w:pPr>
        <w:pStyle w:val="B2"/>
      </w:pPr>
      <w:r w:rsidRPr="00CC7909">
        <w:rPr>
          <w:rFonts w:eastAsia="PMingLiU"/>
          <w:lang w:eastAsia="zh-TW"/>
        </w:rPr>
        <w:t>2&gt;</w:t>
      </w:r>
      <w:r w:rsidRPr="00CC7909">
        <w:rPr>
          <w:rFonts w:eastAsia="PMingLiU"/>
          <w:lang w:eastAsia="zh-TW"/>
        </w:rPr>
        <w:tab/>
      </w:r>
      <w:r w:rsidRPr="00CC7909">
        <w:t>if access to the cell is barred:</w:t>
      </w:r>
    </w:p>
    <w:p w14:paraId="4AA05A5C" w14:textId="77777777" w:rsidR="00C22D7E" w:rsidRPr="00CC7909" w:rsidRDefault="00C22D7E" w:rsidP="00C22D7E">
      <w:pPr>
        <w:pStyle w:val="B3"/>
        <w:rPr>
          <w:lang w:eastAsia="zh-TW"/>
        </w:rPr>
      </w:pPr>
      <w:r w:rsidRPr="00CC7909">
        <w:rPr>
          <w:lang w:eastAsia="zh-TW"/>
        </w:rPr>
        <w:t>3&gt;</w:t>
      </w:r>
      <w:r w:rsidRPr="00CC7909">
        <w:rPr>
          <w:lang w:eastAsia="zh-TW"/>
        </w:rPr>
        <w:tab/>
        <w:t xml:space="preserve">inform upper layers about the failure to establish the RRC connection </w:t>
      </w:r>
      <w:r w:rsidRPr="00CC7909">
        <w:t xml:space="preserve">or failure to resume the RRC connection with suspend indication </w:t>
      </w:r>
      <w:r w:rsidRPr="00CC7909">
        <w:rPr>
          <w:lang w:eastAsia="zh-TW"/>
        </w:rPr>
        <w:t>and that access barring is applicable, upon which the procedure ends;</w:t>
      </w:r>
    </w:p>
    <w:p w14:paraId="04B760E1" w14:textId="77777777" w:rsidR="00C22D7E" w:rsidRPr="00CC7909" w:rsidRDefault="00C22D7E" w:rsidP="00C22D7E">
      <w:pPr>
        <w:pStyle w:val="B1"/>
      </w:pPr>
      <w:r w:rsidRPr="00CC7909">
        <w:t>1&gt;</w:t>
      </w:r>
      <w:r w:rsidRPr="00CC7909">
        <w:tab/>
        <w:t>apply the default physical channel configuration as specified in 9.2.4;</w:t>
      </w:r>
    </w:p>
    <w:p w14:paraId="0A0C48F8" w14:textId="77777777" w:rsidR="00C22D7E" w:rsidRPr="00CC7909" w:rsidRDefault="00C22D7E" w:rsidP="00C22D7E">
      <w:pPr>
        <w:pStyle w:val="B1"/>
      </w:pPr>
      <w:r w:rsidRPr="00CC7909">
        <w:t>1&gt;</w:t>
      </w:r>
      <w:r w:rsidRPr="00CC7909">
        <w:tab/>
        <w:t>apply the default MAC main configuration as specified in 9.2.2;</w:t>
      </w:r>
    </w:p>
    <w:p w14:paraId="14581289" w14:textId="77777777" w:rsidR="00C22D7E" w:rsidRPr="00CC7909" w:rsidRDefault="00C22D7E" w:rsidP="00C22D7E">
      <w:pPr>
        <w:pStyle w:val="B1"/>
      </w:pPr>
      <w:r w:rsidRPr="00CC7909">
        <w:t>1&gt;</w:t>
      </w:r>
      <w:r w:rsidRPr="00CC7909">
        <w:tab/>
        <w:t>apply the CCCH configuration as specified in 9.1.1.2;</w:t>
      </w:r>
    </w:p>
    <w:p w14:paraId="11CBCD57" w14:textId="77777777" w:rsidR="00C22D7E" w:rsidRPr="00CC7909" w:rsidRDefault="00C22D7E" w:rsidP="00C22D7E">
      <w:pPr>
        <w:pStyle w:val="B1"/>
      </w:pPr>
      <w:r w:rsidRPr="00CC7909">
        <w:t>1&gt;</w:t>
      </w:r>
      <w:r w:rsidRPr="00CC7909">
        <w:tab/>
        <w:t>start timer T300;</w:t>
      </w:r>
    </w:p>
    <w:p w14:paraId="52914597" w14:textId="77777777" w:rsidR="00C22D7E" w:rsidRPr="00CC7909" w:rsidRDefault="00C22D7E" w:rsidP="00C22D7E">
      <w:pPr>
        <w:pStyle w:val="B1"/>
      </w:pPr>
      <w:r w:rsidRPr="00CC7909">
        <w:t>1&gt;</w:t>
      </w:r>
      <w:r w:rsidRPr="00CC7909">
        <w:tab/>
        <w:t>if the UE is establishing an RRC connection:</w:t>
      </w:r>
    </w:p>
    <w:p w14:paraId="2A279A88" w14:textId="77777777" w:rsidR="00C22D7E" w:rsidRPr="00CC7909" w:rsidRDefault="00C22D7E" w:rsidP="00C22D7E">
      <w:pPr>
        <w:pStyle w:val="B2"/>
      </w:pPr>
      <w:r w:rsidRPr="00CC7909">
        <w:t>2&gt;</w:t>
      </w:r>
      <w:r w:rsidRPr="00CC7909">
        <w:tab/>
        <w:t xml:space="preserve">initiate transmission of the </w:t>
      </w:r>
      <w:r w:rsidRPr="00CC7909">
        <w:rPr>
          <w:rStyle w:val="B1Char1"/>
          <w:i/>
          <w:iCs/>
        </w:rPr>
        <w:t>RRCConnectionRequest</w:t>
      </w:r>
      <w:r w:rsidRPr="00CC7909">
        <w:t xml:space="preserve"> message in accordance with 5.3.3.3;</w:t>
      </w:r>
    </w:p>
    <w:p w14:paraId="4C6023BB" w14:textId="77777777" w:rsidR="00C22D7E" w:rsidRPr="00CC7909" w:rsidRDefault="00C22D7E" w:rsidP="00C22D7E">
      <w:pPr>
        <w:pStyle w:val="B1"/>
      </w:pPr>
      <w:r w:rsidRPr="00CC7909">
        <w:t>1&gt;</w:t>
      </w:r>
      <w:r w:rsidRPr="00CC7909">
        <w:tab/>
        <w:t>else if the UE is resuming an RRC connection:</w:t>
      </w:r>
    </w:p>
    <w:p w14:paraId="1F478BFC" w14:textId="77777777" w:rsidR="00C22D7E" w:rsidRDefault="00C22D7E" w:rsidP="00C22D7E">
      <w:pPr>
        <w:pStyle w:val="B2"/>
      </w:pPr>
      <w:r>
        <w:t>2&gt;</w:t>
      </w:r>
      <w:r>
        <w:tab/>
        <w:t>i</w:t>
      </w:r>
      <w:r w:rsidRPr="004E1F03">
        <w:t xml:space="preserve">f the UE is </w:t>
      </w:r>
      <w:r>
        <w:t>initiating CP-EDT in accordance with conditions in 5.3.3.1b:</w:t>
      </w:r>
    </w:p>
    <w:p w14:paraId="16D20E3A" w14:textId="77777777" w:rsidR="00C22D7E" w:rsidRPr="004E1F03" w:rsidRDefault="00C22D7E" w:rsidP="00C22D7E">
      <w:pPr>
        <w:pStyle w:val="B3"/>
      </w:pPr>
      <w:r>
        <w:t>3</w:t>
      </w:r>
      <w:r w:rsidRPr="004E1F03">
        <w:t>&gt;</w:t>
      </w:r>
      <w:r w:rsidRPr="004E1F03">
        <w:tab/>
        <w:t xml:space="preserve">initiate transmission of the </w:t>
      </w:r>
      <w:r w:rsidRPr="004E1F03">
        <w:rPr>
          <w:i/>
        </w:rPr>
        <w:t>RRC</w:t>
      </w:r>
      <w:r>
        <w:rPr>
          <w:i/>
        </w:rPr>
        <w:t>EarlyData</w:t>
      </w:r>
      <w:r w:rsidRPr="004E1F03">
        <w:rPr>
          <w:i/>
        </w:rPr>
        <w:t>Request</w:t>
      </w:r>
      <w:r>
        <w:rPr>
          <w:i/>
        </w:rPr>
        <w:t xml:space="preserve"> </w:t>
      </w:r>
      <w:r w:rsidRPr="004E1F03">
        <w:t>message in accordance with 5.3.3.3</w:t>
      </w:r>
      <w:r>
        <w:t>b</w:t>
      </w:r>
      <w:r w:rsidRPr="004E1F03">
        <w:t>;</w:t>
      </w:r>
    </w:p>
    <w:p w14:paraId="13788C15" w14:textId="77777777" w:rsidR="00C22D7E" w:rsidRDefault="00C22D7E" w:rsidP="00C22D7E">
      <w:pPr>
        <w:pStyle w:val="B2"/>
      </w:pPr>
      <w:r>
        <w:t>2&gt;</w:t>
      </w:r>
      <w:r>
        <w:tab/>
        <w:t>else:</w:t>
      </w:r>
    </w:p>
    <w:p w14:paraId="12A2C046" w14:textId="1A1EB94E" w:rsidR="00C22D7E" w:rsidRPr="00CC7909" w:rsidRDefault="00C22D7E" w:rsidP="00C22D7E">
      <w:pPr>
        <w:pStyle w:val="B3"/>
      </w:pPr>
      <w:r>
        <w:t>3</w:t>
      </w:r>
      <w:r w:rsidRPr="00CC7909">
        <w:t>&gt;</w:t>
      </w:r>
      <w:r w:rsidRPr="00CC7909">
        <w:tab/>
        <w:t xml:space="preserve">initiate transmission of the </w:t>
      </w:r>
      <w:r w:rsidRPr="00CC7909">
        <w:rPr>
          <w:i/>
        </w:rPr>
        <w:t>RRCConnectionResumeRequest</w:t>
      </w:r>
      <w:r w:rsidRPr="00CC7909">
        <w:t xml:space="preserve"> message in accordance with 5.3.3.3a;</w:t>
      </w:r>
    </w:p>
    <w:p w14:paraId="08B6EB37" w14:textId="77777777" w:rsidR="00C22D7E" w:rsidRDefault="00C22D7E" w:rsidP="00C22D7E">
      <w:pPr>
        <w:pStyle w:val="NO"/>
      </w:pPr>
      <w:r w:rsidRPr="00CC7909">
        <w:t>NOTE 3:</w:t>
      </w:r>
      <w:r w:rsidRPr="00CC7909">
        <w:tab/>
        <w:t xml:space="preserve">Upon initiating the connection establishment or resumption procedure, the UE is not required to ensure it maintains up to date system </w:t>
      </w:r>
      <w:smartTag w:uri="urn:schemas-microsoft-com:office:smarttags" w:element="PersonName">
        <w:r w:rsidRPr="00CC7909">
          <w:t>info</w:t>
        </w:r>
      </w:smartTag>
      <w:r w:rsidRPr="00CC7909">
        <w:t xml:space="preserve">rmation applicable only for UEs in RRC_IDLE state. However, the UE needs to perform system </w:t>
      </w:r>
      <w:smartTag w:uri="urn:schemas-microsoft-com:office:smarttags" w:element="PersonName">
        <w:r w:rsidRPr="00CC7909">
          <w:t>info</w:t>
        </w:r>
      </w:smartTag>
      <w:r w:rsidRPr="00CC7909">
        <w:t>rmation acquisition upon cell re-selection.</w:t>
      </w:r>
    </w:p>
    <w:p w14:paraId="6C6A4FC8" w14:textId="77777777" w:rsidR="00C22D7E" w:rsidRPr="002E2F4B" w:rsidRDefault="00C22D7E" w:rsidP="00C22D7E">
      <w:pPr>
        <w:pStyle w:val="NO"/>
      </w:pPr>
      <w:r>
        <w:t>NOTE 4:</w:t>
      </w:r>
      <w:r>
        <w:tab/>
        <w:t>For EDT, u</w:t>
      </w:r>
      <w:r w:rsidRPr="00CC7909">
        <w:t>pon initiating the connection establishment or resumption procedure</w:t>
      </w:r>
      <w:r>
        <w:t>, it is up to UE implementation whether to continue cell re-selection related measurements as well as cell re-selection evaluation and, if the conditions for cell re-selection are fulfilled, whether to perform cell re-selection as specified in 5.3.3.5.</w:t>
      </w:r>
    </w:p>
    <w:p w14:paraId="14CDDEB5" w14:textId="6D4CB137" w:rsidR="004B4B68" w:rsidRPr="00950975" w:rsidRDefault="004B4B68" w:rsidP="004B4B6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3CEDB6A" w14:textId="77777777" w:rsidR="00911A35" w:rsidRDefault="00911A35" w:rsidP="00911A35">
      <w:pPr>
        <w:pStyle w:val="Heading4"/>
      </w:pPr>
      <w:r>
        <w:t>5.3.17.2</w:t>
      </w:r>
      <w:r>
        <w:tab/>
        <w:t>Initiation</w:t>
      </w:r>
    </w:p>
    <w:p w14:paraId="41C45324" w14:textId="77777777" w:rsidR="00911A35" w:rsidRDefault="00911A35" w:rsidP="00911A35">
      <w:r>
        <w:t>In</w:t>
      </w:r>
      <w:r w:rsidRPr="00A56375">
        <w:t xml:space="preserve"> RRC_INACTIVE state</w:t>
      </w:r>
      <w:r>
        <w:t>, the UE shall:</w:t>
      </w:r>
    </w:p>
    <w:p w14:paraId="23B6598E" w14:textId="77777777" w:rsidR="00911A35" w:rsidRDefault="00911A35" w:rsidP="00911A35">
      <w:pPr>
        <w:ind w:left="568" w:hanging="284"/>
      </w:pPr>
      <w:r>
        <w:t>1&gt;</w:t>
      </w:r>
      <w:r>
        <w:tab/>
        <w:t>if T380 expires, or:</w:t>
      </w:r>
    </w:p>
    <w:p w14:paraId="25966F62" w14:textId="77777777" w:rsidR="00911A35" w:rsidRPr="00A56375" w:rsidRDefault="00911A35" w:rsidP="00911A35">
      <w:pPr>
        <w:pStyle w:val="B1"/>
      </w:pPr>
      <w:r w:rsidRPr="00A56375">
        <w:t>1&gt;</w:t>
      </w:r>
      <w:r w:rsidRPr="00A56375">
        <w:tab/>
        <w:t xml:space="preserve">if </w:t>
      </w:r>
      <w:r w:rsidRPr="00A56375">
        <w:rPr>
          <w:lang w:val="sv-SE"/>
        </w:rPr>
        <w:t xml:space="preserve">upon cell reselection the </w:t>
      </w:r>
      <w:r w:rsidRPr="00A56375">
        <w:t xml:space="preserve">UE </w:t>
      </w:r>
      <w:r w:rsidRPr="00A56375">
        <w:rPr>
          <w:lang w:val="sv-SE"/>
        </w:rPr>
        <w:t xml:space="preserve">enters an RNA </w:t>
      </w:r>
      <w:r w:rsidRPr="00A56375">
        <w:t xml:space="preserve">not belonging to </w:t>
      </w:r>
      <w:r w:rsidRPr="00A56375">
        <w:rPr>
          <w:lang w:val="sv-SE"/>
        </w:rPr>
        <w:t xml:space="preserve">the configured </w:t>
      </w:r>
      <w:r w:rsidRPr="00A56375">
        <w:rPr>
          <w:i/>
        </w:rPr>
        <w:t>ran-NotificationAreaInfo</w:t>
      </w:r>
      <w:r w:rsidRPr="00A56375">
        <w:t>:</w:t>
      </w:r>
    </w:p>
    <w:p w14:paraId="173BD16E" w14:textId="77777777" w:rsidR="00911A35" w:rsidRPr="00A56375" w:rsidRDefault="00911A35" w:rsidP="00911A35">
      <w:pPr>
        <w:pStyle w:val="B2"/>
      </w:pPr>
      <w:r w:rsidRPr="00A56375">
        <w:lastRenderedPageBreak/>
        <w:t>2&gt;</w:t>
      </w:r>
      <w:r w:rsidRPr="00A56375">
        <w:tab/>
        <w:t>if upper layers request resumption of an RRC connection;</w:t>
      </w:r>
    </w:p>
    <w:p w14:paraId="6CDE1FBB" w14:textId="77777777" w:rsidR="00911A35" w:rsidRPr="00A56375" w:rsidRDefault="00911A35" w:rsidP="00911A35">
      <w:pPr>
        <w:pStyle w:val="B3"/>
      </w:pPr>
      <w:r w:rsidRPr="00A56375">
        <w:rPr>
          <w:lang w:val="en-US"/>
        </w:rPr>
        <w:t>3</w:t>
      </w:r>
      <w:r w:rsidRPr="00A56375">
        <w:t>&gt;</w:t>
      </w:r>
      <w:r w:rsidRPr="00A56375">
        <w:tab/>
        <w:t>initiate RRC conn</w:t>
      </w:r>
      <w:r>
        <w:t>ection resume procedure in 5.3.</w:t>
      </w:r>
      <w:r w:rsidRPr="00A56375">
        <w:t>3 with cause value set in accordance with the information received from upper layers;</w:t>
      </w:r>
    </w:p>
    <w:p w14:paraId="207440AC" w14:textId="77777777" w:rsidR="00911A35" w:rsidRPr="00A56375" w:rsidRDefault="00911A35" w:rsidP="00911A35">
      <w:pPr>
        <w:pStyle w:val="B2"/>
      </w:pPr>
      <w:r w:rsidRPr="00A56375">
        <w:t>2&gt;</w:t>
      </w:r>
      <w:r w:rsidRPr="00A56375">
        <w:tab/>
        <w:t>else:</w:t>
      </w:r>
    </w:p>
    <w:p w14:paraId="26E1C427" w14:textId="77777777" w:rsidR="00911A35" w:rsidRPr="00A56375" w:rsidRDefault="00911A35" w:rsidP="00911A35">
      <w:pPr>
        <w:pStyle w:val="B3"/>
      </w:pPr>
      <w:r w:rsidRPr="00A56375">
        <w:rPr>
          <w:lang w:val="en-US"/>
        </w:rPr>
        <w:t>3</w:t>
      </w:r>
      <w:r w:rsidRPr="00A56375">
        <w:t>&gt;</w:t>
      </w:r>
      <w:r w:rsidRPr="00A56375">
        <w:tab/>
        <w:t>initiate RRC connect</w:t>
      </w:r>
      <w:r>
        <w:t>ion resume procedure in 5.3.</w:t>
      </w:r>
      <w:r w:rsidRPr="00A56375">
        <w:t>3 with cause value set to ‘</w:t>
      </w:r>
      <w:r w:rsidRPr="00A56375">
        <w:rPr>
          <w:lang w:val="en-US"/>
        </w:rPr>
        <w:t>rna-Update’</w:t>
      </w:r>
      <w:r w:rsidRPr="00A56375">
        <w:t>;</w:t>
      </w:r>
    </w:p>
    <w:p w14:paraId="3E2ED273" w14:textId="77777777" w:rsidR="00911A35" w:rsidRPr="00A56375" w:rsidRDefault="00911A35" w:rsidP="00911A35">
      <w:pPr>
        <w:pStyle w:val="EditorsNote"/>
      </w:pPr>
      <w:r w:rsidRPr="00A56375">
        <w:t>Editor’s note: FFS How to handle simultaneous NAS triggered events and AS triggered events (except TAU and RNAU, which has been explicitly agreed).</w:t>
      </w:r>
    </w:p>
    <w:p w14:paraId="254C6E28" w14:textId="5F1B27A7" w:rsidR="00911A35" w:rsidRPr="00A56375" w:rsidRDefault="00911A35" w:rsidP="00911A35">
      <w:pPr>
        <w:pStyle w:val="B1"/>
      </w:pPr>
      <w:r>
        <w:t>1&gt;</w:t>
      </w:r>
      <w:r>
        <w:tab/>
      </w:r>
      <w:r w:rsidRPr="00A56375">
        <w:t xml:space="preserve">if barring is alleviated for Access Category </w:t>
      </w:r>
      <w:ins w:id="12" w:author="Nokia" w:date="2018-09-24T11:23:00Z">
        <w:r>
          <w:t>‘8’</w:t>
        </w:r>
      </w:ins>
      <w:del w:id="13" w:author="Nokia" w:date="2018-09-24T11:23:00Z">
        <w:r w:rsidRPr="00A56375" w:rsidDel="00911A35">
          <w:delText xml:space="preserve">[the </w:delText>
        </w:r>
        <w:bookmarkStart w:id="14" w:name="_Hlk520804132"/>
        <w:r w:rsidRPr="00EF5ED5" w:rsidDel="00911A35">
          <w:delText>standardised RAN specific access category</w:delText>
        </w:r>
        <w:bookmarkEnd w:id="14"/>
        <w:r w:rsidDel="00911A35">
          <w:delText>]</w:delText>
        </w:r>
      </w:del>
      <w:r>
        <w:t>, as specified in 5.3.16</w:t>
      </w:r>
      <w:r w:rsidRPr="00A56375">
        <w:t>.4:</w:t>
      </w:r>
    </w:p>
    <w:p w14:paraId="002AA8FC" w14:textId="7C44A9EE" w:rsidR="00911A35" w:rsidDel="00911A35" w:rsidRDefault="00911A35" w:rsidP="00911A35">
      <w:pPr>
        <w:pStyle w:val="EditorsNote"/>
        <w:rPr>
          <w:del w:id="15" w:author="Nokia" w:date="2018-09-24T11:23:00Z"/>
        </w:rPr>
      </w:pPr>
      <w:del w:id="16" w:author="Nokia" w:date="2018-09-24T11:23:00Z">
        <w:r w:rsidRPr="00E6130A" w:rsidDel="00911A35">
          <w:delText>Editor’s Note:</w:delText>
        </w:r>
        <w:r w:rsidDel="00911A35">
          <w:delText xml:space="preserve"> Which value to use for </w:delText>
        </w:r>
        <w:r w:rsidRPr="00E6130A" w:rsidDel="00911A35">
          <w:delText xml:space="preserve">the </w:delText>
        </w:r>
        <w:r w:rsidRPr="00EF5ED5" w:rsidDel="00911A35">
          <w:delText>standardised RAN specific access category</w:delText>
        </w:r>
        <w:r w:rsidDel="00911A35">
          <w:delText xml:space="preserve"> needs to be confirmed by SA1.</w:delText>
        </w:r>
      </w:del>
    </w:p>
    <w:p w14:paraId="7FA184B7" w14:textId="77777777" w:rsidR="00911A35" w:rsidRPr="00A56375" w:rsidRDefault="00911A35" w:rsidP="00911A35">
      <w:pPr>
        <w:pStyle w:val="B2"/>
        <w:rPr>
          <w:lang w:val="sv-SE"/>
        </w:rPr>
      </w:pPr>
      <w:r w:rsidRPr="00A56375">
        <w:rPr>
          <w:lang w:val="sv-SE"/>
        </w:rPr>
        <w:t>2&gt;</w:t>
      </w:r>
      <w:r w:rsidRPr="00A56375">
        <w:tab/>
      </w:r>
      <w:r w:rsidRPr="00A56375">
        <w:rPr>
          <w:lang w:val="sv-SE"/>
        </w:rPr>
        <w:t>if upper layers do not request RRC the resumption of an RRC connection, and</w:t>
      </w:r>
    </w:p>
    <w:p w14:paraId="726D5105" w14:textId="77777777" w:rsidR="00911A35" w:rsidRPr="00A56375" w:rsidRDefault="00911A35" w:rsidP="00911A35">
      <w:pPr>
        <w:pStyle w:val="B2"/>
        <w:rPr>
          <w:lang w:val="sv-SE"/>
        </w:rPr>
      </w:pPr>
      <w:r w:rsidRPr="00A56375">
        <w:rPr>
          <w:lang w:val="sv-SE"/>
        </w:rPr>
        <w:t>2&gt;</w:t>
      </w:r>
      <w:r w:rsidRPr="00A56375">
        <w:rPr>
          <w:lang w:val="sv-SE"/>
        </w:rPr>
        <w:tab/>
        <w:t xml:space="preserve">if the variable </w:t>
      </w:r>
      <w:r w:rsidRPr="00A56375">
        <w:rPr>
          <w:i/>
          <w:lang w:val="sv-SE"/>
        </w:rPr>
        <w:t>pendingRnaUpdate</w:t>
      </w:r>
      <w:r w:rsidRPr="00A56375">
        <w:rPr>
          <w:lang w:val="sv-SE"/>
        </w:rPr>
        <w:t xml:space="preserve"> is set to 'TRUE':</w:t>
      </w:r>
    </w:p>
    <w:p w14:paraId="66CA34A9" w14:textId="77777777" w:rsidR="00911A35" w:rsidRPr="00A56375" w:rsidRDefault="00911A35" w:rsidP="00911A35">
      <w:pPr>
        <w:pStyle w:val="B3"/>
      </w:pPr>
      <w:r w:rsidRPr="00A56375">
        <w:t>3&gt;</w:t>
      </w:r>
      <w:r>
        <w:rPr>
          <w:lang w:val="sv-SE"/>
        </w:rPr>
        <w:tab/>
      </w:r>
      <w:r w:rsidRPr="00A56375">
        <w:rPr>
          <w:lang w:val="sv-SE"/>
        </w:rPr>
        <w:t xml:space="preserve">set the variable </w:t>
      </w:r>
      <w:r w:rsidRPr="00A56375">
        <w:rPr>
          <w:i/>
          <w:lang w:val="sv-SE"/>
        </w:rPr>
        <w:t>pendingRnaUpdate</w:t>
      </w:r>
      <w:r w:rsidRPr="00A56375">
        <w:rPr>
          <w:lang w:val="sv-SE"/>
        </w:rPr>
        <w:t xml:space="preserve"> to 'FALSE';</w:t>
      </w:r>
    </w:p>
    <w:p w14:paraId="76531D5E" w14:textId="77777777" w:rsidR="00911A35" w:rsidRPr="00911A35" w:rsidRDefault="00911A35" w:rsidP="00911A35">
      <w:pPr>
        <w:pStyle w:val="B3"/>
        <w:rPr>
          <w:lang w:val="x-none"/>
        </w:rPr>
      </w:pPr>
      <w:r w:rsidRPr="00A56375">
        <w:t>3&gt;</w:t>
      </w:r>
      <w:r w:rsidRPr="00A56375">
        <w:tab/>
      </w:r>
      <w:r w:rsidRPr="00A56375">
        <w:rPr>
          <w:lang w:val="sv-SE"/>
        </w:rPr>
        <w:t>initiate RRC connection resume procedure in 5.3.3 with cause value set to ‘rna-Update’;</w:t>
      </w:r>
    </w:p>
    <w:p w14:paraId="65D9D181" w14:textId="6B58B707" w:rsidR="004B4B68" w:rsidRPr="00AB51C5" w:rsidRDefault="00911A35" w:rsidP="00911A3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AB51C5">
        <w:rPr>
          <w:i/>
          <w:noProof/>
        </w:rPr>
        <w:t xml:space="preserve"> Modified Subclause</w:t>
      </w:r>
    </w:p>
    <w:sectPr w:rsidR="004B4B68" w:rsidRPr="00AB51C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CF52B" w14:textId="77777777" w:rsidR="00154073" w:rsidRDefault="00154073">
      <w:r>
        <w:separator/>
      </w:r>
    </w:p>
    <w:p w14:paraId="3C9618FC" w14:textId="77777777" w:rsidR="00154073" w:rsidRDefault="00154073"/>
  </w:endnote>
  <w:endnote w:type="continuationSeparator" w:id="0">
    <w:p w14:paraId="495D88A3" w14:textId="77777777" w:rsidR="00154073" w:rsidRDefault="00154073">
      <w:r>
        <w:continuationSeparator/>
      </w:r>
    </w:p>
    <w:p w14:paraId="244FAE9B" w14:textId="77777777" w:rsidR="00154073" w:rsidRDefault="00154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6C766" w14:textId="77777777" w:rsidR="00154073" w:rsidRDefault="00154073">
      <w:r>
        <w:separator/>
      </w:r>
    </w:p>
    <w:p w14:paraId="51EC60C8" w14:textId="77777777" w:rsidR="00154073" w:rsidRDefault="00154073"/>
  </w:footnote>
  <w:footnote w:type="continuationSeparator" w:id="0">
    <w:p w14:paraId="4A5183CF" w14:textId="77777777" w:rsidR="00154073" w:rsidRDefault="00154073">
      <w:r>
        <w:continuationSeparator/>
      </w:r>
    </w:p>
    <w:p w14:paraId="343A75BD" w14:textId="77777777" w:rsidR="00154073" w:rsidRDefault="001540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BD4"/>
    <w:rsid w:val="00075102"/>
    <w:rsid w:val="00085F3D"/>
    <w:rsid w:val="000A6394"/>
    <w:rsid w:val="000B6CE4"/>
    <w:rsid w:val="000C038A"/>
    <w:rsid w:val="000C6598"/>
    <w:rsid w:val="0010165B"/>
    <w:rsid w:val="00107586"/>
    <w:rsid w:val="001131A1"/>
    <w:rsid w:val="00132364"/>
    <w:rsid w:val="001368F4"/>
    <w:rsid w:val="00141C47"/>
    <w:rsid w:val="00145D43"/>
    <w:rsid w:val="00147AFF"/>
    <w:rsid w:val="00154073"/>
    <w:rsid w:val="00192C46"/>
    <w:rsid w:val="001A7B60"/>
    <w:rsid w:val="001B7A65"/>
    <w:rsid w:val="001D3A79"/>
    <w:rsid w:val="001D6919"/>
    <w:rsid w:val="001E41F3"/>
    <w:rsid w:val="001E5A0C"/>
    <w:rsid w:val="001E6947"/>
    <w:rsid w:val="001F2D4F"/>
    <w:rsid w:val="0020066E"/>
    <w:rsid w:val="00224C53"/>
    <w:rsid w:val="0026004D"/>
    <w:rsid w:val="00275D12"/>
    <w:rsid w:val="002860C4"/>
    <w:rsid w:val="002942E6"/>
    <w:rsid w:val="002A01CC"/>
    <w:rsid w:val="002B5741"/>
    <w:rsid w:val="002B6ACF"/>
    <w:rsid w:val="002D3C49"/>
    <w:rsid w:val="002D42E6"/>
    <w:rsid w:val="002F776E"/>
    <w:rsid w:val="00305409"/>
    <w:rsid w:val="003841BD"/>
    <w:rsid w:val="003C2EA9"/>
    <w:rsid w:val="003E1A36"/>
    <w:rsid w:val="003E5AB1"/>
    <w:rsid w:val="00414D47"/>
    <w:rsid w:val="004242F1"/>
    <w:rsid w:val="0048706D"/>
    <w:rsid w:val="004B4B68"/>
    <w:rsid w:val="004B75B7"/>
    <w:rsid w:val="004F2032"/>
    <w:rsid w:val="0051580D"/>
    <w:rsid w:val="005220E9"/>
    <w:rsid w:val="00550CD1"/>
    <w:rsid w:val="00560827"/>
    <w:rsid w:val="005876D8"/>
    <w:rsid w:val="00592D74"/>
    <w:rsid w:val="005B7913"/>
    <w:rsid w:val="005E0E04"/>
    <w:rsid w:val="005E2C44"/>
    <w:rsid w:val="005F7A49"/>
    <w:rsid w:val="00615900"/>
    <w:rsid w:val="00621188"/>
    <w:rsid w:val="006257ED"/>
    <w:rsid w:val="00640984"/>
    <w:rsid w:val="00695808"/>
    <w:rsid w:val="006A3163"/>
    <w:rsid w:val="006B46FB"/>
    <w:rsid w:val="006B61CE"/>
    <w:rsid w:val="006E06D4"/>
    <w:rsid w:val="006E21FB"/>
    <w:rsid w:val="00725C59"/>
    <w:rsid w:val="00744A42"/>
    <w:rsid w:val="007507EE"/>
    <w:rsid w:val="00764FED"/>
    <w:rsid w:val="00792342"/>
    <w:rsid w:val="007A1F35"/>
    <w:rsid w:val="007B09C4"/>
    <w:rsid w:val="007B512A"/>
    <w:rsid w:val="007C2097"/>
    <w:rsid w:val="007D6A07"/>
    <w:rsid w:val="007E6912"/>
    <w:rsid w:val="00800E83"/>
    <w:rsid w:val="00805ECA"/>
    <w:rsid w:val="00826647"/>
    <w:rsid w:val="008279FA"/>
    <w:rsid w:val="008416C9"/>
    <w:rsid w:val="008626E7"/>
    <w:rsid w:val="00870EE7"/>
    <w:rsid w:val="00880AC6"/>
    <w:rsid w:val="008F686C"/>
    <w:rsid w:val="009061A8"/>
    <w:rsid w:val="00911A35"/>
    <w:rsid w:val="009209A0"/>
    <w:rsid w:val="00950975"/>
    <w:rsid w:val="009777D9"/>
    <w:rsid w:val="00982B0B"/>
    <w:rsid w:val="00991B88"/>
    <w:rsid w:val="009A1A23"/>
    <w:rsid w:val="009A579D"/>
    <w:rsid w:val="009E3297"/>
    <w:rsid w:val="009F734F"/>
    <w:rsid w:val="00A246B6"/>
    <w:rsid w:val="00A2690B"/>
    <w:rsid w:val="00A47E70"/>
    <w:rsid w:val="00A7671C"/>
    <w:rsid w:val="00A770D6"/>
    <w:rsid w:val="00A80B3E"/>
    <w:rsid w:val="00AB51C5"/>
    <w:rsid w:val="00AB74DC"/>
    <w:rsid w:val="00AD1CD8"/>
    <w:rsid w:val="00B064AE"/>
    <w:rsid w:val="00B258BB"/>
    <w:rsid w:val="00B3770F"/>
    <w:rsid w:val="00B4464E"/>
    <w:rsid w:val="00B67B97"/>
    <w:rsid w:val="00B968C8"/>
    <w:rsid w:val="00B97EB3"/>
    <w:rsid w:val="00BA3EC5"/>
    <w:rsid w:val="00BB5DFC"/>
    <w:rsid w:val="00BC62B1"/>
    <w:rsid w:val="00BD279D"/>
    <w:rsid w:val="00BD2F8F"/>
    <w:rsid w:val="00BD6BB8"/>
    <w:rsid w:val="00C22D7E"/>
    <w:rsid w:val="00C402E1"/>
    <w:rsid w:val="00C52F2F"/>
    <w:rsid w:val="00C63AFD"/>
    <w:rsid w:val="00C63FBA"/>
    <w:rsid w:val="00C76F75"/>
    <w:rsid w:val="00C95985"/>
    <w:rsid w:val="00CC5026"/>
    <w:rsid w:val="00CE5F89"/>
    <w:rsid w:val="00D03F9A"/>
    <w:rsid w:val="00D536B6"/>
    <w:rsid w:val="00D6693F"/>
    <w:rsid w:val="00DE34CF"/>
    <w:rsid w:val="00E078EA"/>
    <w:rsid w:val="00E64DC2"/>
    <w:rsid w:val="00EE7D7C"/>
    <w:rsid w:val="00F1220B"/>
    <w:rsid w:val="00F25D98"/>
    <w:rsid w:val="00F300FB"/>
    <w:rsid w:val="00F32297"/>
    <w:rsid w:val="00F36DD7"/>
    <w:rsid w:val="00F3753E"/>
    <w:rsid w:val="00F4295D"/>
    <w:rsid w:val="00F44630"/>
    <w:rsid w:val="00F60696"/>
    <w:rsid w:val="00F70C5A"/>
    <w:rsid w:val="00F754A6"/>
    <w:rsid w:val="00F94789"/>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18433"/>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D6693F"/>
    <w:rPr>
      <w:rFonts w:ascii="Times New Roman" w:hAnsi="Times New Roman"/>
      <w:lang w:val="en-GB" w:eastAsia="en-US"/>
    </w:rPr>
  </w:style>
  <w:style w:type="character" w:customStyle="1" w:styleId="EditorsNoteChar">
    <w:name w:val="Editor's Note Char"/>
    <w:aliases w:val="EN Char"/>
    <w:link w:val="EditorsNote"/>
    <w:rsid w:val="00D6693F"/>
    <w:rPr>
      <w:rFonts w:ascii="Times New Roman" w:hAnsi="Times New Roman"/>
      <w:color w:val="FF0000"/>
      <w:lang w:val="en-GB" w:eastAsia="en-US"/>
    </w:rPr>
  </w:style>
  <w:style w:type="character" w:customStyle="1" w:styleId="B2Char">
    <w:name w:val="B2 Char"/>
    <w:link w:val="B2"/>
    <w:qFormat/>
    <w:rsid w:val="00D6693F"/>
    <w:rPr>
      <w:rFonts w:ascii="Times New Roman" w:hAnsi="Times New Roman"/>
      <w:lang w:val="en-GB" w:eastAsia="en-US"/>
    </w:rPr>
  </w:style>
  <w:style w:type="character" w:customStyle="1" w:styleId="B3Char2">
    <w:name w:val="B3 Char2"/>
    <w:link w:val="B3"/>
    <w:qFormat/>
    <w:rsid w:val="00D6693F"/>
    <w:rPr>
      <w:rFonts w:ascii="Times New Roman" w:hAnsi="Times New Roman"/>
      <w:lang w:val="en-GB" w:eastAsia="en-US"/>
    </w:rPr>
  </w:style>
  <w:style w:type="character" w:customStyle="1" w:styleId="B4Char">
    <w:name w:val="B4 Char"/>
    <w:link w:val="B4"/>
    <w:qFormat/>
    <w:rsid w:val="00D6693F"/>
    <w:rPr>
      <w:rFonts w:ascii="Times New Roman" w:hAnsi="Times New Roman"/>
      <w:lang w:val="en-GB" w:eastAsia="en-US"/>
    </w:rPr>
  </w:style>
  <w:style w:type="character" w:customStyle="1" w:styleId="B5Char">
    <w:name w:val="B5 Char"/>
    <w:link w:val="B5"/>
    <w:qFormat/>
    <w:rsid w:val="00D6693F"/>
    <w:rPr>
      <w:rFonts w:ascii="Times New Roman" w:hAnsi="Times New Roman"/>
      <w:lang w:val="en-GB" w:eastAsia="en-US"/>
    </w:rPr>
  </w:style>
  <w:style w:type="paragraph" w:customStyle="1" w:styleId="B6">
    <w:name w:val="B6"/>
    <w:basedOn w:val="B5"/>
    <w:link w:val="B6Char"/>
    <w:qFormat/>
    <w:rsid w:val="00D6693F"/>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D6693F"/>
    <w:rPr>
      <w:rFonts w:ascii="Times New Roman" w:hAnsi="Times New Roman"/>
      <w:lang w:val="x-none"/>
    </w:rPr>
  </w:style>
  <w:style w:type="character" w:customStyle="1" w:styleId="PLChar">
    <w:name w:val="PL Char"/>
    <w:link w:val="PL"/>
    <w:qFormat/>
    <w:rsid w:val="00B3770F"/>
    <w:rPr>
      <w:rFonts w:ascii="Courier New" w:hAnsi="Courier New"/>
      <w:noProof/>
      <w:sz w:val="16"/>
      <w:lang w:val="en-GB" w:eastAsia="en-US"/>
    </w:rPr>
  </w:style>
  <w:style w:type="paragraph" w:styleId="Revision">
    <w:name w:val="Revision"/>
    <w:hidden/>
    <w:uiPriority w:val="99"/>
    <w:semiHidden/>
    <w:rsid w:val="002B6ACF"/>
    <w:rPr>
      <w:rFonts w:ascii="Times New Roman" w:hAnsi="Times New Roman"/>
      <w:lang w:val="en-GB" w:eastAsia="en-US"/>
    </w:rPr>
  </w:style>
  <w:style w:type="character" w:customStyle="1" w:styleId="TALCar">
    <w:name w:val="TAL Car"/>
    <w:link w:val="TAL"/>
    <w:qFormat/>
    <w:rsid w:val="00560827"/>
    <w:rPr>
      <w:rFonts w:ascii="Arial" w:hAnsi="Arial"/>
      <w:sz w:val="18"/>
      <w:lang w:val="en-GB" w:eastAsia="en-US"/>
    </w:rPr>
  </w:style>
  <w:style w:type="character" w:customStyle="1" w:styleId="TAHCar">
    <w:name w:val="TAH Car"/>
    <w:link w:val="TAH"/>
    <w:qFormat/>
    <w:locked/>
    <w:rsid w:val="00560827"/>
    <w:rPr>
      <w:rFonts w:ascii="Arial" w:hAnsi="Arial"/>
      <w:b/>
      <w:sz w:val="18"/>
      <w:lang w:val="en-GB" w:eastAsia="en-US"/>
    </w:rPr>
  </w:style>
  <w:style w:type="character" w:customStyle="1" w:styleId="THChar">
    <w:name w:val="TH Char"/>
    <w:link w:val="TH"/>
    <w:qFormat/>
    <w:rsid w:val="00560827"/>
    <w:rPr>
      <w:rFonts w:ascii="Arial" w:hAnsi="Arial"/>
      <w:b/>
      <w:lang w:val="en-GB" w:eastAsia="en-US"/>
    </w:rPr>
  </w:style>
  <w:style w:type="character" w:customStyle="1" w:styleId="NOChar">
    <w:name w:val="NO Char"/>
    <w:link w:val="NO"/>
    <w:qFormat/>
    <w:rsid w:val="004B4B68"/>
    <w:rPr>
      <w:rFonts w:ascii="Times New Roman" w:hAnsi="Times New Roman"/>
      <w:lang w:val="en-GB" w:eastAsia="en-US"/>
    </w:rPr>
  </w:style>
  <w:style w:type="paragraph" w:styleId="List2">
    <w:name w:val="List 2"/>
    <w:basedOn w:val="Normal"/>
    <w:rsid w:val="00C22D7E"/>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20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5AIRPNAIUNRU-859666464-3783</_dlc_DocId>
    <_dlc_DocIdUrl xmlns="71c5aaf6-e6ce-465b-b873-5148d2a4c105">
      <Url>https://nokia.sharepoint.com/sites/c5g/e2earch/_layouts/15/DocIdRedir.aspx?ID=5AIRPNAIUNRU-859666464-3783</Url>
      <Description>5AIRPNAIUNRU-859666464-3783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BCEFA1F4-724C-42FB-9DE4-CB7B08D21E79}">
  <ds:schemaRefs>
    <ds:schemaRef ds:uri="3b34c8f0-1ef5-4d1e-bb66-517ce7fe7356"/>
    <ds:schemaRef ds:uri="http://purl.org/dc/elements/1.1/"/>
    <ds:schemaRef ds:uri="http://purl.org/dc/terms/"/>
    <ds:schemaRef ds:uri="http://schemas.microsoft.com/office/2006/documentManagement/types"/>
    <ds:schemaRef ds:uri="http://schemas.microsoft.com/office/infopath/2007/PartnerControls"/>
    <ds:schemaRef ds:uri="http://purl.org/dc/dcmitype/"/>
    <ds:schemaRef ds:uri="83f22d2f-d16e-4be6-ad4f-29fa0b067c3c"/>
    <ds:schemaRef ds:uri="http://schemas.openxmlformats.org/package/2006/metadata/core-properties"/>
    <ds:schemaRef ds:uri="http://schemas.microsoft.com/office/2006/metadata/properties"/>
    <ds:schemaRef ds:uri="a3840f4f-04be-43d1-b2ef-6ff1382503c7"/>
    <ds:schemaRef ds:uri="71c5aaf6-e6ce-465b-b873-5148d2a4c105"/>
    <ds:schemaRef ds:uri="http://www.w3.org/XML/1998/namespace"/>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2978</Words>
  <Characters>17105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3</cp:revision>
  <cp:lastPrinted>1899-12-31T23:00:00Z</cp:lastPrinted>
  <dcterms:created xsi:type="dcterms:W3CDTF">2018-11-01T09:11:00Z</dcterms:created>
  <dcterms:modified xsi:type="dcterms:W3CDTF">2018-11-01T10:39:00Z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4fd73bbf-436f-4bf7-98ea-f02b621e6022</vt:lpwstr>
  </property>
</Properties>
</file>